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21BF" w14:textId="77777777" w:rsidR="005F1CED" w:rsidRDefault="005F1CED">
      <w:pPr>
        <w:widowControl w:val="0"/>
        <w:rPr>
          <w:color w:val="000000"/>
          <w:szCs w:val="27"/>
        </w:rPr>
      </w:pPr>
    </w:p>
    <w:tbl>
      <w:tblPr>
        <w:tblpPr w:leftFromText="180" w:rightFromText="180" w:vertAnchor="text" w:horzAnchor="margin" w:tblpY="101"/>
        <w:tblW w:w="10188" w:type="dxa"/>
        <w:tblLayout w:type="fixed"/>
        <w:tblLook w:val="01E0" w:firstRow="1" w:lastRow="1" w:firstColumn="1" w:lastColumn="1" w:noHBand="0" w:noVBand="0"/>
      </w:tblPr>
      <w:tblGrid>
        <w:gridCol w:w="3780"/>
        <w:gridCol w:w="6408"/>
      </w:tblGrid>
      <w:tr w:rsidR="004444C2" w14:paraId="5E1B1A6E" w14:textId="77777777" w:rsidTr="004444C2">
        <w:tc>
          <w:tcPr>
            <w:tcW w:w="3780" w:type="dxa"/>
          </w:tcPr>
          <w:p w14:paraId="63512422" w14:textId="7A5BEBA2" w:rsidR="004444C2" w:rsidRDefault="004444C2" w:rsidP="004444C2">
            <w:pPr>
              <w:pStyle w:val="Heading1"/>
              <w:rPr>
                <w:szCs w:val="27"/>
              </w:rPr>
            </w:pPr>
            <w:r>
              <w:rPr>
                <w:szCs w:val="27"/>
              </w:rPr>
              <w:t xml:space="preserve">Job Description Title: </w:t>
            </w:r>
          </w:p>
        </w:tc>
        <w:tc>
          <w:tcPr>
            <w:tcW w:w="6408" w:type="dxa"/>
          </w:tcPr>
          <w:p w14:paraId="3AE4298F" w14:textId="77777777" w:rsidR="004444C2" w:rsidRDefault="004444C2" w:rsidP="004444C2">
            <w:pPr>
              <w:pStyle w:val="Heading1"/>
              <w:rPr>
                <w:szCs w:val="27"/>
              </w:rPr>
            </w:pPr>
            <w:r>
              <w:rPr>
                <w:szCs w:val="27"/>
              </w:rPr>
              <w:t>Lead Scientist</w:t>
            </w:r>
          </w:p>
        </w:tc>
      </w:tr>
      <w:tr w:rsidR="004444C2" w14:paraId="222829DF" w14:textId="77777777" w:rsidTr="004444C2">
        <w:tc>
          <w:tcPr>
            <w:tcW w:w="3780" w:type="dxa"/>
          </w:tcPr>
          <w:p w14:paraId="50D1D2BD" w14:textId="77777777" w:rsidR="004444C2" w:rsidRDefault="004444C2" w:rsidP="004444C2">
            <w:pPr>
              <w:pStyle w:val="Heading2"/>
              <w:rPr>
                <w:szCs w:val="27"/>
              </w:rPr>
            </w:pPr>
            <w:r>
              <w:rPr>
                <w:szCs w:val="27"/>
              </w:rPr>
              <w:t>FLSA Classification:</w:t>
            </w:r>
          </w:p>
        </w:tc>
        <w:tc>
          <w:tcPr>
            <w:tcW w:w="6408" w:type="dxa"/>
          </w:tcPr>
          <w:p w14:paraId="1C8E8244" w14:textId="77777777" w:rsidR="004444C2" w:rsidRPr="000F5205" w:rsidRDefault="004444C2" w:rsidP="004444C2">
            <w:pPr>
              <w:pStyle w:val="Heading2"/>
              <w:rPr>
                <w:b w:val="0"/>
                <w:i w:val="0"/>
                <w:sz w:val="22"/>
                <w:szCs w:val="22"/>
              </w:rPr>
            </w:pPr>
            <w:r w:rsidRPr="000F5205">
              <w:rPr>
                <w:b w:val="0"/>
                <w:i w:val="0"/>
                <w:sz w:val="22"/>
                <w:szCs w:val="22"/>
              </w:rPr>
              <w:t xml:space="preserve">Full Time </w:t>
            </w:r>
            <w:r>
              <w:rPr>
                <w:b w:val="0"/>
                <w:i w:val="0"/>
                <w:sz w:val="22"/>
                <w:szCs w:val="22"/>
              </w:rPr>
              <w:t>–</w:t>
            </w:r>
            <w:r w:rsidRPr="000F5205">
              <w:rPr>
                <w:b w:val="0"/>
                <w:i w:val="0"/>
                <w:sz w:val="22"/>
                <w:szCs w:val="22"/>
              </w:rPr>
              <w:t xml:space="preserve"> Exempt</w:t>
            </w:r>
          </w:p>
        </w:tc>
      </w:tr>
      <w:tr w:rsidR="004444C2" w14:paraId="62F4A234" w14:textId="77777777" w:rsidTr="004444C2">
        <w:tc>
          <w:tcPr>
            <w:tcW w:w="3780" w:type="dxa"/>
          </w:tcPr>
          <w:p w14:paraId="79DB0834" w14:textId="77777777" w:rsidR="004444C2" w:rsidRDefault="004444C2" w:rsidP="004444C2">
            <w:pPr>
              <w:pStyle w:val="Heading2"/>
              <w:rPr>
                <w:szCs w:val="27"/>
              </w:rPr>
            </w:pPr>
            <w:r>
              <w:rPr>
                <w:szCs w:val="27"/>
              </w:rPr>
              <w:t>Department</w:t>
            </w:r>
          </w:p>
        </w:tc>
        <w:tc>
          <w:tcPr>
            <w:tcW w:w="6408" w:type="dxa"/>
          </w:tcPr>
          <w:p w14:paraId="62D6BBEF" w14:textId="77777777" w:rsidR="004444C2" w:rsidRPr="004444C2" w:rsidRDefault="004444C2" w:rsidP="004444C2">
            <w:pPr>
              <w:pStyle w:val="Heading2"/>
              <w:rPr>
                <w:b w:val="0"/>
                <w:bCs w:val="0"/>
                <w:szCs w:val="27"/>
              </w:rPr>
            </w:pPr>
            <w:r w:rsidRPr="004444C2">
              <w:rPr>
                <w:b w:val="0"/>
                <w:bCs w:val="0"/>
                <w:szCs w:val="27"/>
              </w:rPr>
              <w:t>Biology Research &amp; Development</w:t>
            </w:r>
          </w:p>
        </w:tc>
      </w:tr>
      <w:tr w:rsidR="004444C2" w14:paraId="741AC308" w14:textId="77777777" w:rsidTr="004444C2">
        <w:tc>
          <w:tcPr>
            <w:tcW w:w="3780" w:type="dxa"/>
          </w:tcPr>
          <w:p w14:paraId="5DFF91AF" w14:textId="0F8A4757" w:rsidR="004444C2" w:rsidRDefault="004444C2" w:rsidP="004444C2">
            <w:pPr>
              <w:pStyle w:val="Heading2"/>
              <w:rPr>
                <w:szCs w:val="27"/>
              </w:rPr>
            </w:pPr>
            <w:r>
              <w:rPr>
                <w:szCs w:val="27"/>
              </w:rPr>
              <w:t>Reporting</w:t>
            </w:r>
          </w:p>
        </w:tc>
        <w:tc>
          <w:tcPr>
            <w:tcW w:w="6408" w:type="dxa"/>
          </w:tcPr>
          <w:p w14:paraId="3084DCE3" w14:textId="199FA170" w:rsidR="004444C2" w:rsidRPr="004444C2" w:rsidRDefault="004444C2" w:rsidP="004444C2">
            <w:pPr>
              <w:pStyle w:val="Heading2"/>
              <w:rPr>
                <w:b w:val="0"/>
                <w:bCs w:val="0"/>
              </w:rPr>
            </w:pPr>
            <w:r w:rsidRPr="004444C2">
              <w:rPr>
                <w:b w:val="0"/>
                <w:bCs w:val="0"/>
              </w:rPr>
              <w:t>VP Product Development / CEO</w:t>
            </w:r>
          </w:p>
        </w:tc>
      </w:tr>
      <w:tr w:rsidR="004444C2" w14:paraId="0F8206F8" w14:textId="77777777" w:rsidTr="004444C2">
        <w:tc>
          <w:tcPr>
            <w:tcW w:w="3780" w:type="dxa"/>
          </w:tcPr>
          <w:p w14:paraId="045337D9" w14:textId="612BF26E" w:rsidR="004444C2" w:rsidRDefault="004444C2" w:rsidP="004444C2">
            <w:pPr>
              <w:pStyle w:val="Heading2"/>
              <w:rPr>
                <w:szCs w:val="27"/>
              </w:rPr>
            </w:pPr>
            <w:r>
              <w:rPr>
                <w:szCs w:val="27"/>
              </w:rPr>
              <w:t>Reviewed Date</w:t>
            </w:r>
          </w:p>
        </w:tc>
        <w:tc>
          <w:tcPr>
            <w:tcW w:w="6408" w:type="dxa"/>
          </w:tcPr>
          <w:p w14:paraId="0792382F" w14:textId="6E004B90" w:rsidR="004444C2" w:rsidRPr="004444C2" w:rsidRDefault="004444C2" w:rsidP="004444C2">
            <w:pPr>
              <w:pStyle w:val="Heading2"/>
              <w:rPr>
                <w:b w:val="0"/>
                <w:bCs w:val="0"/>
              </w:rPr>
            </w:pPr>
            <w:r w:rsidRPr="004444C2">
              <w:rPr>
                <w:b w:val="0"/>
                <w:bCs w:val="0"/>
              </w:rPr>
              <w:t>01/24/2020</w:t>
            </w:r>
          </w:p>
        </w:tc>
      </w:tr>
    </w:tbl>
    <w:p w14:paraId="349D22DF" w14:textId="77777777" w:rsidR="00E27BB7" w:rsidRDefault="00E27BB7" w:rsidP="00C52F02">
      <w:pPr>
        <w:pStyle w:val="Heading3"/>
        <w:spacing w:line="276" w:lineRule="auto"/>
        <w:rPr>
          <w:rStyle w:val="Heading2Char"/>
        </w:rPr>
      </w:pPr>
    </w:p>
    <w:p w14:paraId="582981C3" w14:textId="06A9A149" w:rsidR="005F1CED" w:rsidRDefault="005F1CED" w:rsidP="00C52F02">
      <w:pPr>
        <w:pStyle w:val="Heading3"/>
        <w:spacing w:line="276" w:lineRule="auto"/>
        <w:rPr>
          <w:rStyle w:val="Heading2Char"/>
          <w:color w:val="FF0000"/>
          <w:sz w:val="24"/>
          <w:szCs w:val="24"/>
        </w:rPr>
      </w:pPr>
      <w:r>
        <w:rPr>
          <w:rStyle w:val="Heading2Char"/>
        </w:rPr>
        <w:t xml:space="preserve">JOB SUMMARY: </w:t>
      </w:r>
      <w:r>
        <w:rPr>
          <w:rStyle w:val="Heading2Char"/>
          <w:color w:val="FF0000"/>
          <w:sz w:val="24"/>
          <w:szCs w:val="24"/>
        </w:rPr>
        <w:t xml:space="preserve"> </w:t>
      </w:r>
    </w:p>
    <w:p w14:paraId="0483B282" w14:textId="530D5645" w:rsidR="00162FDC" w:rsidRDefault="00162FDC" w:rsidP="00C52F02">
      <w:pPr>
        <w:spacing w:line="276" w:lineRule="auto"/>
        <w:rPr>
          <w:rFonts w:ascii="Arial" w:hAnsi="Arial" w:cs="Arial"/>
          <w:sz w:val="22"/>
          <w:szCs w:val="22"/>
        </w:rPr>
      </w:pPr>
      <w:r w:rsidRPr="00246565">
        <w:rPr>
          <w:rFonts w:ascii="Arial" w:hAnsi="Arial" w:cs="Arial"/>
          <w:sz w:val="22"/>
          <w:szCs w:val="22"/>
        </w:rPr>
        <w:t xml:space="preserve">The </w:t>
      </w:r>
      <w:r>
        <w:rPr>
          <w:rFonts w:ascii="Arial" w:hAnsi="Arial" w:cs="Arial"/>
          <w:sz w:val="22"/>
          <w:szCs w:val="22"/>
        </w:rPr>
        <w:t xml:space="preserve">Lead </w:t>
      </w:r>
      <w:r w:rsidRPr="00246565">
        <w:rPr>
          <w:rFonts w:ascii="Arial" w:hAnsi="Arial" w:cs="Arial"/>
          <w:sz w:val="22"/>
          <w:szCs w:val="22"/>
        </w:rPr>
        <w:t xml:space="preserve">Scientist is involved in the design, development, testing, and support of </w:t>
      </w:r>
      <w:r>
        <w:rPr>
          <w:rFonts w:ascii="Arial" w:hAnsi="Arial" w:cs="Arial"/>
          <w:sz w:val="22"/>
          <w:szCs w:val="22"/>
        </w:rPr>
        <w:t>QCDx</w:t>
      </w:r>
      <w:r w:rsidRPr="00246565">
        <w:rPr>
          <w:rFonts w:ascii="Arial" w:hAnsi="Arial" w:cs="Arial"/>
          <w:sz w:val="22"/>
          <w:szCs w:val="22"/>
        </w:rPr>
        <w:t xml:space="preserve"> cell and molecular assays for </w:t>
      </w:r>
      <w:r>
        <w:rPr>
          <w:rFonts w:ascii="Arial" w:hAnsi="Arial" w:cs="Arial"/>
          <w:sz w:val="22"/>
          <w:szCs w:val="22"/>
        </w:rPr>
        <w:t xml:space="preserve">RareScope™ </w:t>
      </w:r>
      <w:r w:rsidRPr="00246565">
        <w:rPr>
          <w:rFonts w:ascii="Arial" w:hAnsi="Arial" w:cs="Arial"/>
          <w:sz w:val="22"/>
          <w:szCs w:val="22"/>
        </w:rPr>
        <w:t xml:space="preserve">microscopy.  </w:t>
      </w:r>
      <w:r w:rsidR="00E27BB7">
        <w:rPr>
          <w:rFonts w:ascii="Arial" w:hAnsi="Arial" w:cs="Arial"/>
          <w:sz w:val="22"/>
          <w:szCs w:val="22"/>
        </w:rPr>
        <w:t xml:space="preserve">Will </w:t>
      </w:r>
      <w:r w:rsidRPr="00246565">
        <w:rPr>
          <w:rFonts w:ascii="Arial" w:hAnsi="Arial" w:cs="Arial"/>
          <w:sz w:val="22"/>
          <w:szCs w:val="22"/>
        </w:rPr>
        <w:t xml:space="preserve">supervise, mentor, or provide leadership to laboratory scientists and technologists.  Participates in specific projects and provides technical guidance for a variety of cross functional activities.  Helps initiate, direct, and coordinate activities necessary to complete a major project or several immediate projects. </w:t>
      </w:r>
      <w:r>
        <w:rPr>
          <w:rFonts w:ascii="Arial" w:hAnsi="Arial" w:cs="Arial"/>
          <w:sz w:val="22"/>
          <w:szCs w:val="22"/>
        </w:rPr>
        <w:t xml:space="preserve">Will </w:t>
      </w:r>
      <w:r w:rsidRPr="00246565">
        <w:rPr>
          <w:rFonts w:ascii="Arial" w:hAnsi="Arial" w:cs="Arial"/>
          <w:sz w:val="22"/>
          <w:szCs w:val="22"/>
        </w:rPr>
        <w:t xml:space="preserve">serve as liaison between </w:t>
      </w:r>
      <w:r>
        <w:rPr>
          <w:rFonts w:ascii="Arial" w:hAnsi="Arial" w:cs="Arial"/>
          <w:sz w:val="22"/>
          <w:szCs w:val="22"/>
        </w:rPr>
        <w:t xml:space="preserve">Engineering &amp; Biology R&amp;D </w:t>
      </w:r>
      <w:r w:rsidRPr="00246565">
        <w:rPr>
          <w:rFonts w:ascii="Arial" w:hAnsi="Arial" w:cs="Arial"/>
          <w:sz w:val="22"/>
          <w:szCs w:val="22"/>
        </w:rPr>
        <w:t>departments on specific projects.</w:t>
      </w:r>
    </w:p>
    <w:p w14:paraId="70AEF639" w14:textId="77777777" w:rsidR="00024E22" w:rsidRPr="00246565" w:rsidRDefault="00024E22" w:rsidP="00C52F02">
      <w:pPr>
        <w:spacing w:line="276" w:lineRule="auto"/>
        <w:rPr>
          <w:rFonts w:ascii="Arial" w:hAnsi="Arial" w:cs="Arial"/>
          <w:sz w:val="22"/>
          <w:szCs w:val="22"/>
        </w:rPr>
      </w:pPr>
    </w:p>
    <w:p w14:paraId="584CE593" w14:textId="13DCB025" w:rsidR="005F1CED" w:rsidRPr="004444C2" w:rsidRDefault="004444C2" w:rsidP="00C52F02">
      <w:pPr>
        <w:pStyle w:val="Heading3"/>
        <w:spacing w:line="276" w:lineRule="auto"/>
        <w:rPr>
          <w:sz w:val="28"/>
          <w:szCs w:val="28"/>
        </w:rPr>
      </w:pPr>
      <w:r w:rsidRPr="004444C2">
        <w:rPr>
          <w:sz w:val="28"/>
          <w:szCs w:val="28"/>
        </w:rPr>
        <w:t>E</w:t>
      </w:r>
      <w:r w:rsidR="005F1CED" w:rsidRPr="004444C2">
        <w:rPr>
          <w:sz w:val="28"/>
          <w:szCs w:val="28"/>
        </w:rPr>
        <w:t>SSENTIAL JOB FUNCTIONS AND RESPONSIBILITIES</w:t>
      </w:r>
    </w:p>
    <w:p w14:paraId="57B6242C"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Participates in planning, execution and follow-up of Company’s yearly timelines.</w:t>
      </w:r>
    </w:p>
    <w:p w14:paraId="019680A8"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 xml:space="preserve">Implements product development plans. </w:t>
      </w:r>
    </w:p>
    <w:p w14:paraId="05D26A40"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Helps execute research programs leading to development of new products.</w:t>
      </w:r>
    </w:p>
    <w:p w14:paraId="7442DC16"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 xml:space="preserve">Monitors smooth execution of product development plans and research programs. </w:t>
      </w:r>
    </w:p>
    <w:p w14:paraId="44021E3A"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Prepares work instructions, SOPs, oral and written reports and Quality System related documents as needed.</w:t>
      </w:r>
    </w:p>
    <w:p w14:paraId="204E76C2"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Participates in interdepartmental planning and collaboration.</w:t>
      </w:r>
    </w:p>
    <w:p w14:paraId="7D2EA23A" w14:textId="4C718FD6"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Works interactively with peer group in Biology as well as managers, Directors</w:t>
      </w:r>
      <w:r>
        <w:rPr>
          <w:rFonts w:ascii="Arial" w:hAnsi="Arial" w:cs="Arial"/>
          <w:sz w:val="22"/>
          <w:szCs w:val="22"/>
        </w:rPr>
        <w:t>/</w:t>
      </w:r>
      <w:r w:rsidRPr="00246565">
        <w:rPr>
          <w:rFonts w:ascii="Arial" w:hAnsi="Arial" w:cs="Arial"/>
          <w:sz w:val="22"/>
          <w:szCs w:val="22"/>
        </w:rPr>
        <w:t xml:space="preserve">VP's of R&amp;D, Quality &amp; Regulatory, Operations, Human Resources, and Sales &amp; Marketing. </w:t>
      </w:r>
    </w:p>
    <w:p w14:paraId="01127C4B"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May be responsible for communications (as appropriate) to senior management.</w:t>
      </w:r>
    </w:p>
    <w:p w14:paraId="3D36E80B"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Must be able to communicate technical and non-technical information effectively to all levels of internal and external stakeholders.</w:t>
      </w:r>
    </w:p>
    <w:p w14:paraId="7E70BA92" w14:textId="77777777"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 xml:space="preserve">May be responsible for managing multi-site relationships including both direct and indirect reports (as appropriate). </w:t>
      </w:r>
    </w:p>
    <w:p w14:paraId="45B270C5" w14:textId="77F03AE6" w:rsidR="005F23F9"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 xml:space="preserve">Contributes to strategies aimed at optimizing all phases of the product development. </w:t>
      </w:r>
    </w:p>
    <w:p w14:paraId="56107DC4" w14:textId="44CACA58" w:rsidR="005F23F9" w:rsidRPr="00246565"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 xml:space="preserve">Responsible for compliance with </w:t>
      </w:r>
      <w:r>
        <w:rPr>
          <w:rFonts w:ascii="Arial" w:hAnsi="Arial" w:cs="Arial"/>
          <w:sz w:val="22"/>
          <w:szCs w:val="22"/>
        </w:rPr>
        <w:t>Quality Management System on a day-to-day basis.</w:t>
      </w:r>
    </w:p>
    <w:p w14:paraId="699D079C" w14:textId="28DD74F2" w:rsidR="005F23F9" w:rsidRDefault="005F23F9" w:rsidP="00C52F02">
      <w:pPr>
        <w:numPr>
          <w:ilvl w:val="0"/>
          <w:numId w:val="6"/>
        </w:numPr>
        <w:spacing w:line="276" w:lineRule="auto"/>
        <w:rPr>
          <w:rFonts w:ascii="Arial" w:hAnsi="Arial" w:cs="Arial"/>
          <w:sz w:val="22"/>
          <w:szCs w:val="22"/>
        </w:rPr>
      </w:pPr>
      <w:r w:rsidRPr="00246565">
        <w:rPr>
          <w:rFonts w:ascii="Arial" w:hAnsi="Arial" w:cs="Arial"/>
          <w:sz w:val="22"/>
          <w:szCs w:val="22"/>
        </w:rPr>
        <w:t>Ensures adherence to design control guidelines and regulatory compliance requirements</w:t>
      </w:r>
      <w:r>
        <w:rPr>
          <w:rFonts w:ascii="Arial" w:hAnsi="Arial" w:cs="Arial"/>
          <w:sz w:val="22"/>
          <w:szCs w:val="22"/>
        </w:rPr>
        <w:t xml:space="preserve"> a</w:t>
      </w:r>
    </w:p>
    <w:p w14:paraId="3A693C3B" w14:textId="77777777" w:rsidR="005F23F9" w:rsidRPr="00246565" w:rsidRDefault="005F23F9" w:rsidP="00C52F02">
      <w:pPr>
        <w:spacing w:line="276" w:lineRule="auto"/>
        <w:ind w:left="720"/>
        <w:rPr>
          <w:rFonts w:ascii="Arial" w:hAnsi="Arial" w:cs="Arial"/>
          <w:sz w:val="22"/>
          <w:szCs w:val="22"/>
        </w:rPr>
      </w:pPr>
    </w:p>
    <w:p w14:paraId="2474434F" w14:textId="77777777" w:rsidR="005F23F9" w:rsidRPr="004444C2" w:rsidRDefault="005F23F9" w:rsidP="004444C2">
      <w:pPr>
        <w:pStyle w:val="Heading3"/>
        <w:spacing w:line="276" w:lineRule="auto"/>
        <w:rPr>
          <w:sz w:val="28"/>
          <w:szCs w:val="28"/>
        </w:rPr>
      </w:pPr>
      <w:r w:rsidRPr="004444C2">
        <w:rPr>
          <w:sz w:val="28"/>
          <w:szCs w:val="28"/>
        </w:rPr>
        <w:lastRenderedPageBreak/>
        <w:t xml:space="preserve">OTHER RESPONSIBILITIES: </w:t>
      </w:r>
    </w:p>
    <w:p w14:paraId="1B46EE11" w14:textId="77777777" w:rsidR="005F23F9" w:rsidRPr="00246565" w:rsidRDefault="005F23F9" w:rsidP="00C52F02">
      <w:pPr>
        <w:numPr>
          <w:ilvl w:val="0"/>
          <w:numId w:val="7"/>
        </w:numPr>
        <w:spacing w:before="120" w:line="276" w:lineRule="auto"/>
        <w:rPr>
          <w:rFonts w:ascii="Arial" w:hAnsi="Arial" w:cs="Arial"/>
          <w:sz w:val="22"/>
          <w:szCs w:val="22"/>
        </w:rPr>
      </w:pPr>
      <w:r w:rsidRPr="00246565">
        <w:rPr>
          <w:rFonts w:ascii="Arial" w:hAnsi="Arial" w:cs="Arial"/>
          <w:sz w:val="22"/>
          <w:szCs w:val="22"/>
        </w:rPr>
        <w:t xml:space="preserve">Coordinates with other departments and groups to analyze and resolve problems. </w:t>
      </w:r>
    </w:p>
    <w:p w14:paraId="51FBF2E7" w14:textId="77777777" w:rsidR="005F23F9" w:rsidRPr="00246565" w:rsidRDefault="005F23F9" w:rsidP="00C52F02">
      <w:pPr>
        <w:numPr>
          <w:ilvl w:val="0"/>
          <w:numId w:val="7"/>
        </w:numPr>
        <w:spacing w:line="276" w:lineRule="auto"/>
        <w:rPr>
          <w:rFonts w:ascii="Arial" w:hAnsi="Arial" w:cs="Arial"/>
          <w:sz w:val="22"/>
          <w:szCs w:val="22"/>
        </w:rPr>
      </w:pPr>
      <w:r w:rsidRPr="00246565">
        <w:rPr>
          <w:rFonts w:ascii="Arial" w:hAnsi="Arial" w:cs="Arial"/>
          <w:sz w:val="22"/>
          <w:szCs w:val="22"/>
        </w:rPr>
        <w:t xml:space="preserve">Helps provide input to company strategic planning. </w:t>
      </w:r>
    </w:p>
    <w:p w14:paraId="49A26B93" w14:textId="77777777" w:rsidR="005F23F9" w:rsidRPr="00246565" w:rsidRDefault="005F23F9" w:rsidP="00C52F02">
      <w:pPr>
        <w:numPr>
          <w:ilvl w:val="0"/>
          <w:numId w:val="7"/>
        </w:numPr>
        <w:spacing w:line="276" w:lineRule="auto"/>
        <w:rPr>
          <w:rFonts w:ascii="Arial" w:hAnsi="Arial" w:cs="Arial"/>
          <w:sz w:val="22"/>
          <w:szCs w:val="22"/>
        </w:rPr>
      </w:pPr>
      <w:r w:rsidRPr="00246565">
        <w:rPr>
          <w:rFonts w:ascii="Arial" w:hAnsi="Arial" w:cs="Arial"/>
          <w:sz w:val="22"/>
          <w:szCs w:val="22"/>
        </w:rPr>
        <w:t xml:space="preserve">Negotiates with other staff and departments to resolve conflicts and bottlenecks affecting projects. </w:t>
      </w:r>
    </w:p>
    <w:p w14:paraId="7705B034" w14:textId="52DC38B0" w:rsidR="005F23F9" w:rsidRPr="00246565" w:rsidRDefault="005F23F9" w:rsidP="00C52F02">
      <w:pPr>
        <w:spacing w:line="276" w:lineRule="auto"/>
        <w:ind w:left="360"/>
        <w:rPr>
          <w:rFonts w:ascii="Arial" w:hAnsi="Arial" w:cs="Arial"/>
          <w:sz w:val="22"/>
          <w:szCs w:val="22"/>
        </w:rPr>
      </w:pPr>
    </w:p>
    <w:p w14:paraId="08AB2A81" w14:textId="77777777" w:rsidR="005F23F9" w:rsidRDefault="005F23F9" w:rsidP="00C52F02">
      <w:pPr>
        <w:pStyle w:val="Heading3"/>
        <w:spacing w:before="0" w:after="0" w:line="276" w:lineRule="auto"/>
      </w:pPr>
    </w:p>
    <w:p w14:paraId="2BB1A21F" w14:textId="40C9616B" w:rsidR="005F1CED" w:rsidRPr="00C52F02" w:rsidRDefault="005F1CED" w:rsidP="00C52F02">
      <w:pPr>
        <w:pStyle w:val="Heading3"/>
        <w:spacing w:before="0" w:after="0" w:line="276" w:lineRule="auto"/>
      </w:pPr>
      <w:r w:rsidRPr="004444C2">
        <w:rPr>
          <w:sz w:val="28"/>
          <w:szCs w:val="28"/>
        </w:rPr>
        <w:t>EDUCATION AND EXPERIENCE</w:t>
      </w:r>
      <w:r w:rsidRPr="00C52F02">
        <w:t xml:space="preserve"> </w:t>
      </w:r>
    </w:p>
    <w:p w14:paraId="58A54744" w14:textId="77777777" w:rsidR="005F1CED" w:rsidRPr="00C52F02" w:rsidRDefault="005F1CED" w:rsidP="00C52F02">
      <w:pPr>
        <w:spacing w:line="276" w:lineRule="auto"/>
        <w:rPr>
          <w:rFonts w:ascii="Arial" w:hAnsi="Arial" w:cs="Arial"/>
        </w:rPr>
      </w:pPr>
    </w:p>
    <w:p w14:paraId="17D5AEC1" w14:textId="77777777" w:rsidR="004F6F8A" w:rsidRPr="004444C2" w:rsidRDefault="005F23F9" w:rsidP="00C52F02">
      <w:pPr>
        <w:spacing w:before="120" w:after="100" w:afterAutospacing="1" w:line="276" w:lineRule="auto"/>
        <w:rPr>
          <w:rFonts w:ascii="Arial" w:hAnsi="Arial" w:cs="Arial"/>
          <w:smallCaps/>
          <w:sz w:val="22"/>
          <w:szCs w:val="22"/>
        </w:rPr>
      </w:pPr>
      <w:r w:rsidRPr="004444C2">
        <w:rPr>
          <w:rStyle w:val="Heading3Char"/>
          <w:bCs w:val="0"/>
          <w:smallCaps/>
          <w:sz w:val="28"/>
          <w:szCs w:val="28"/>
        </w:rPr>
        <w:t>Education:</w:t>
      </w:r>
      <w:r w:rsidRPr="004444C2">
        <w:rPr>
          <w:rStyle w:val="Heading3Char"/>
          <w:b w:val="0"/>
          <w:smallCaps/>
          <w:sz w:val="24"/>
          <w:szCs w:val="24"/>
        </w:rPr>
        <w:t xml:space="preserve">  </w:t>
      </w:r>
    </w:p>
    <w:p w14:paraId="68FBBF01" w14:textId="434C0216" w:rsidR="005B7555" w:rsidRPr="00C52F02" w:rsidRDefault="004F6F8A" w:rsidP="00C52F02">
      <w:pPr>
        <w:spacing w:before="120" w:after="100" w:afterAutospacing="1" w:line="276" w:lineRule="auto"/>
        <w:rPr>
          <w:rFonts w:ascii="Arial" w:hAnsi="Arial" w:cs="Arial"/>
          <w:b/>
          <w:bCs/>
          <w:sz w:val="22"/>
          <w:szCs w:val="22"/>
        </w:rPr>
      </w:pPr>
      <w:r w:rsidRPr="00C52F02">
        <w:rPr>
          <w:rFonts w:ascii="Arial" w:hAnsi="Arial" w:cs="Arial"/>
          <w:sz w:val="22"/>
          <w:szCs w:val="22"/>
        </w:rPr>
        <w:t>A</w:t>
      </w:r>
      <w:r w:rsidR="005F23F9" w:rsidRPr="00C52F02">
        <w:rPr>
          <w:rFonts w:ascii="Arial" w:hAnsi="Arial" w:cs="Arial"/>
          <w:sz w:val="22"/>
          <w:szCs w:val="22"/>
        </w:rPr>
        <w:t xml:space="preserve">dvanced degree (PhD, or </w:t>
      </w:r>
      <w:r w:rsidRPr="00C52F02">
        <w:rPr>
          <w:rFonts w:ascii="Arial" w:hAnsi="Arial" w:cs="Arial"/>
          <w:sz w:val="22"/>
          <w:szCs w:val="22"/>
        </w:rPr>
        <w:t>equivalent</w:t>
      </w:r>
      <w:r w:rsidR="005F23F9" w:rsidRPr="00C52F02">
        <w:rPr>
          <w:rFonts w:ascii="Arial" w:hAnsi="Arial" w:cs="Arial"/>
          <w:sz w:val="22"/>
          <w:szCs w:val="22"/>
        </w:rPr>
        <w:t xml:space="preserve">) in a scientific discipline (biology, cell biology, molecular biology, </w:t>
      </w:r>
      <w:r w:rsidRPr="00C52F02">
        <w:rPr>
          <w:rFonts w:ascii="Arial" w:hAnsi="Arial" w:cs="Arial"/>
          <w:sz w:val="22"/>
          <w:szCs w:val="22"/>
        </w:rPr>
        <w:t xml:space="preserve">pharmacy </w:t>
      </w:r>
      <w:r w:rsidR="005F23F9" w:rsidRPr="00C52F02">
        <w:rPr>
          <w:rFonts w:ascii="Arial" w:hAnsi="Arial" w:cs="Arial"/>
          <w:sz w:val="22"/>
          <w:szCs w:val="22"/>
        </w:rPr>
        <w:t>or related), medical technology, or the equivalent.</w:t>
      </w:r>
    </w:p>
    <w:p w14:paraId="07645A80" w14:textId="1B418256" w:rsidR="004F6F8A" w:rsidRPr="004444C2" w:rsidRDefault="005F23F9" w:rsidP="004444C2">
      <w:pPr>
        <w:spacing w:before="120" w:after="100" w:afterAutospacing="1" w:line="276" w:lineRule="auto"/>
        <w:rPr>
          <w:rStyle w:val="Heading3Char"/>
          <w:bCs w:val="0"/>
          <w:smallCaps/>
          <w:sz w:val="28"/>
          <w:szCs w:val="28"/>
        </w:rPr>
      </w:pPr>
      <w:r w:rsidRPr="004444C2">
        <w:rPr>
          <w:rStyle w:val="Heading3Char"/>
          <w:bCs w:val="0"/>
          <w:smallCaps/>
          <w:sz w:val="28"/>
          <w:szCs w:val="28"/>
        </w:rPr>
        <w:t xml:space="preserve">Experience:  </w:t>
      </w:r>
    </w:p>
    <w:p w14:paraId="7BCF9D81" w14:textId="77777777" w:rsidR="004F6F8A" w:rsidRPr="00C52F02" w:rsidRDefault="004F6F8A" w:rsidP="00C52F02">
      <w:pPr>
        <w:spacing w:line="276" w:lineRule="auto"/>
        <w:rPr>
          <w:rFonts w:ascii="Arial" w:hAnsi="Arial" w:cs="Arial"/>
          <w:b/>
          <w:u w:val="single"/>
        </w:rPr>
      </w:pPr>
      <w:r w:rsidRPr="00C52F02">
        <w:rPr>
          <w:rFonts w:ascii="Arial" w:hAnsi="Arial" w:cs="Arial"/>
          <w:b/>
          <w:u w:val="single"/>
        </w:rPr>
        <w:t>Cancer Immunology</w:t>
      </w:r>
    </w:p>
    <w:p w14:paraId="40E917B3" w14:textId="654F04AE" w:rsidR="005C0BD9" w:rsidRPr="00C52F02" w:rsidRDefault="004F6F8A" w:rsidP="00C52F02">
      <w:pPr>
        <w:pStyle w:val="ListParagraph"/>
        <w:numPr>
          <w:ilvl w:val="0"/>
          <w:numId w:val="5"/>
        </w:numPr>
        <w:tabs>
          <w:tab w:val="left" w:pos="661"/>
        </w:tabs>
        <w:spacing w:before="10" w:line="276" w:lineRule="auto"/>
        <w:ind w:right="316"/>
        <w:rPr>
          <w:rFonts w:ascii="Arial" w:hAnsi="Arial" w:cs="Arial"/>
          <w:sz w:val="24"/>
        </w:rPr>
      </w:pPr>
      <w:r w:rsidRPr="00C52F02">
        <w:rPr>
          <w:rFonts w:ascii="Arial" w:hAnsi="Arial" w:cs="Arial"/>
          <w:sz w:val="24"/>
        </w:rPr>
        <w:t>Immune Checkpoint Blockade Antibodies, Flow Cytometry, FACS</w:t>
      </w:r>
      <w:r w:rsidR="005C0BD9" w:rsidRPr="00C52F02">
        <w:rPr>
          <w:rFonts w:ascii="Arial" w:hAnsi="Arial" w:cs="Arial"/>
          <w:sz w:val="24"/>
        </w:rPr>
        <w:t>.</w:t>
      </w:r>
    </w:p>
    <w:p w14:paraId="66DA5E23" w14:textId="5310A725" w:rsidR="004F6F8A" w:rsidRPr="00C52F02" w:rsidRDefault="004F6F8A" w:rsidP="00C52F02">
      <w:pPr>
        <w:pStyle w:val="ListParagraph"/>
        <w:tabs>
          <w:tab w:val="left" w:pos="661"/>
        </w:tabs>
        <w:spacing w:before="10" w:line="276" w:lineRule="auto"/>
        <w:ind w:left="660" w:right="316" w:firstLine="0"/>
        <w:rPr>
          <w:rFonts w:ascii="Arial" w:hAnsi="Arial" w:cs="Arial"/>
          <w:sz w:val="24"/>
        </w:rPr>
      </w:pPr>
      <w:r w:rsidRPr="00C52F02">
        <w:rPr>
          <w:rFonts w:ascii="Arial" w:hAnsi="Arial" w:cs="Arial"/>
          <w:b/>
          <w:bCs/>
          <w:i/>
          <w:iCs/>
          <w:sz w:val="24"/>
          <w:u w:val="single"/>
        </w:rPr>
        <w:t>Desirable</w:t>
      </w:r>
      <w:r w:rsidRPr="00C52F02">
        <w:rPr>
          <w:rFonts w:ascii="Arial" w:hAnsi="Arial" w:cs="Arial"/>
          <w:b/>
          <w:bCs/>
          <w:i/>
          <w:iCs/>
          <w:sz w:val="24"/>
        </w:rPr>
        <w:t xml:space="preserve">: </w:t>
      </w:r>
      <w:r w:rsidRPr="00C52F02">
        <w:rPr>
          <w:rFonts w:ascii="Arial" w:hAnsi="Arial" w:cs="Arial"/>
          <w:sz w:val="24"/>
        </w:rPr>
        <w:t>Single Cell RNA-Seq, T Cell Biology, Regulatory T cells, Cryostat Tissue Sectioning.</w:t>
      </w:r>
    </w:p>
    <w:p w14:paraId="4370C84B" w14:textId="77777777" w:rsidR="004F6F8A" w:rsidRPr="00C52F02" w:rsidRDefault="004F6F8A" w:rsidP="00C52F02">
      <w:pPr>
        <w:spacing w:line="276" w:lineRule="auto"/>
        <w:rPr>
          <w:rFonts w:ascii="Arial" w:hAnsi="Arial" w:cs="Arial"/>
          <w:b/>
          <w:u w:val="single"/>
        </w:rPr>
      </w:pPr>
    </w:p>
    <w:p w14:paraId="625A63B7" w14:textId="58C0ADA0" w:rsidR="004F6F8A" w:rsidRPr="00C52F02" w:rsidRDefault="004F6F8A" w:rsidP="00C52F02">
      <w:pPr>
        <w:spacing w:line="276" w:lineRule="auto"/>
        <w:rPr>
          <w:rFonts w:ascii="Arial" w:hAnsi="Arial" w:cs="Arial"/>
          <w:b/>
          <w:u w:val="single"/>
        </w:rPr>
      </w:pPr>
      <w:r w:rsidRPr="00C52F02">
        <w:rPr>
          <w:rFonts w:ascii="Arial" w:hAnsi="Arial" w:cs="Arial"/>
          <w:b/>
          <w:u w:val="single"/>
        </w:rPr>
        <w:t>Cell Biology</w:t>
      </w:r>
    </w:p>
    <w:p w14:paraId="014D4D18" w14:textId="5FDE4186" w:rsidR="004F6F8A" w:rsidRPr="00C52F02" w:rsidRDefault="004F6F8A" w:rsidP="00C52F02">
      <w:pPr>
        <w:pStyle w:val="ListParagraph"/>
        <w:numPr>
          <w:ilvl w:val="0"/>
          <w:numId w:val="5"/>
        </w:numPr>
        <w:tabs>
          <w:tab w:val="left" w:pos="661"/>
        </w:tabs>
        <w:spacing w:before="12" w:line="276" w:lineRule="auto"/>
        <w:ind w:right="392"/>
        <w:rPr>
          <w:rFonts w:ascii="Arial" w:hAnsi="Arial" w:cs="Arial"/>
          <w:sz w:val="24"/>
        </w:rPr>
      </w:pPr>
      <w:r w:rsidRPr="00C52F02">
        <w:rPr>
          <w:rFonts w:ascii="Arial" w:hAnsi="Arial" w:cs="Arial"/>
          <w:sz w:val="24"/>
        </w:rPr>
        <w:t>Cell-Based Functional and Biochemical Assays,</w:t>
      </w:r>
      <w:r w:rsidR="00674FEA" w:rsidRPr="00C52F02">
        <w:rPr>
          <w:rFonts w:ascii="Arial" w:hAnsi="Arial" w:cs="Arial"/>
          <w:sz w:val="24"/>
        </w:rPr>
        <w:t xml:space="preserve"> Cell viability assays,</w:t>
      </w:r>
      <w:r w:rsidRPr="00C52F02">
        <w:rPr>
          <w:rFonts w:ascii="Arial" w:hAnsi="Arial" w:cs="Arial"/>
          <w:sz w:val="24"/>
        </w:rPr>
        <w:t xml:space="preserve"> </w:t>
      </w:r>
      <w:r w:rsidR="007B318D">
        <w:rPr>
          <w:rFonts w:ascii="Arial" w:hAnsi="Arial" w:cs="Arial"/>
          <w:sz w:val="24"/>
        </w:rPr>
        <w:t>mammalian</w:t>
      </w:r>
      <w:bookmarkStart w:id="0" w:name="_GoBack"/>
      <w:bookmarkEnd w:id="0"/>
      <w:r w:rsidR="00674FEA" w:rsidRPr="00C52F02">
        <w:rPr>
          <w:rFonts w:ascii="Arial" w:hAnsi="Arial" w:cs="Arial"/>
          <w:sz w:val="24"/>
        </w:rPr>
        <w:t xml:space="preserve"> c</w:t>
      </w:r>
      <w:r w:rsidRPr="00C52F02">
        <w:rPr>
          <w:rFonts w:ascii="Arial" w:hAnsi="Arial" w:cs="Arial"/>
          <w:sz w:val="24"/>
        </w:rPr>
        <w:t xml:space="preserve">ell </w:t>
      </w:r>
      <w:r w:rsidR="00674FEA" w:rsidRPr="00C52F02">
        <w:rPr>
          <w:rFonts w:ascii="Arial" w:hAnsi="Arial" w:cs="Arial"/>
          <w:sz w:val="24"/>
        </w:rPr>
        <w:t>c</w:t>
      </w:r>
      <w:r w:rsidRPr="00C52F02">
        <w:rPr>
          <w:rFonts w:ascii="Arial" w:hAnsi="Arial" w:cs="Arial"/>
          <w:sz w:val="24"/>
        </w:rPr>
        <w:t xml:space="preserve">ulture </w:t>
      </w:r>
      <w:r w:rsidR="00674FEA" w:rsidRPr="00C52F02">
        <w:rPr>
          <w:rFonts w:ascii="Arial" w:hAnsi="Arial" w:cs="Arial"/>
          <w:sz w:val="24"/>
        </w:rPr>
        <w:t xml:space="preserve">and isolation </w:t>
      </w:r>
      <w:r w:rsidRPr="00C52F02">
        <w:rPr>
          <w:rFonts w:ascii="Arial" w:hAnsi="Arial" w:cs="Arial"/>
          <w:sz w:val="24"/>
        </w:rPr>
        <w:t>(commercial cell lines, iPSC, adult stem cells, mesenchymal stem cells, primary donor tissues and commercial cell lines)</w:t>
      </w:r>
      <w:r w:rsidR="005C0BD9" w:rsidRPr="00C52F02">
        <w:rPr>
          <w:rFonts w:ascii="Arial" w:hAnsi="Arial" w:cs="Arial"/>
          <w:sz w:val="24"/>
        </w:rPr>
        <w:t>.</w:t>
      </w:r>
    </w:p>
    <w:p w14:paraId="40B05F1D" w14:textId="4891AFF4" w:rsidR="004F6F8A" w:rsidRPr="00C52F02" w:rsidRDefault="004F6F8A" w:rsidP="00C52F02">
      <w:pPr>
        <w:pStyle w:val="ListParagraph"/>
        <w:tabs>
          <w:tab w:val="left" w:pos="661"/>
        </w:tabs>
        <w:spacing w:before="12" w:line="276" w:lineRule="auto"/>
        <w:ind w:left="660" w:right="392" w:firstLine="0"/>
        <w:rPr>
          <w:rFonts w:ascii="Arial" w:hAnsi="Arial" w:cs="Arial"/>
          <w:sz w:val="24"/>
        </w:rPr>
      </w:pPr>
      <w:r w:rsidRPr="00C52F02">
        <w:rPr>
          <w:rFonts w:ascii="Arial" w:hAnsi="Arial" w:cs="Arial"/>
          <w:b/>
          <w:bCs/>
          <w:i/>
          <w:iCs/>
          <w:sz w:val="24"/>
          <w:u w:val="single"/>
        </w:rPr>
        <w:t>Desirable</w:t>
      </w:r>
      <w:r w:rsidRPr="00C52F02">
        <w:rPr>
          <w:rFonts w:ascii="Arial" w:hAnsi="Arial" w:cs="Arial"/>
          <w:b/>
          <w:bCs/>
          <w:i/>
          <w:iCs/>
          <w:sz w:val="24"/>
        </w:rPr>
        <w:t xml:space="preserve">: </w:t>
      </w:r>
      <w:r w:rsidRPr="00C52F02">
        <w:rPr>
          <w:rFonts w:ascii="Arial" w:hAnsi="Arial" w:cs="Arial"/>
          <w:sz w:val="24"/>
        </w:rPr>
        <w:t>3</w:t>
      </w:r>
      <w:r w:rsidR="005C0BD9" w:rsidRPr="00C52F02">
        <w:rPr>
          <w:rFonts w:ascii="Arial" w:hAnsi="Arial" w:cs="Arial"/>
          <w:sz w:val="24"/>
        </w:rPr>
        <w:t>D Continuous Cultures, 3</w:t>
      </w:r>
      <w:r w:rsidRPr="00C52F02">
        <w:rPr>
          <w:rFonts w:ascii="Arial" w:hAnsi="Arial" w:cs="Arial"/>
          <w:sz w:val="24"/>
        </w:rPr>
        <w:t>D Tissue Engineered Constructs</w:t>
      </w:r>
      <w:r w:rsidR="005C0BD9" w:rsidRPr="00C52F02">
        <w:rPr>
          <w:rFonts w:ascii="Arial" w:hAnsi="Arial" w:cs="Arial"/>
          <w:sz w:val="24"/>
        </w:rPr>
        <w:t>.</w:t>
      </w:r>
    </w:p>
    <w:p w14:paraId="235109C8" w14:textId="76F101C3" w:rsidR="005C0BD9" w:rsidRPr="00C52F02" w:rsidRDefault="005C0BD9" w:rsidP="00C52F02">
      <w:pPr>
        <w:pStyle w:val="ListParagraph"/>
        <w:tabs>
          <w:tab w:val="left" w:pos="661"/>
        </w:tabs>
        <w:spacing w:before="12" w:line="276" w:lineRule="auto"/>
        <w:ind w:left="660" w:right="392" w:firstLine="0"/>
        <w:rPr>
          <w:rFonts w:ascii="Arial" w:hAnsi="Arial" w:cs="Arial"/>
          <w:sz w:val="24"/>
        </w:rPr>
      </w:pPr>
    </w:p>
    <w:p w14:paraId="3B4A2EB6" w14:textId="77777777" w:rsidR="005C0BD9" w:rsidRPr="00C52F02" w:rsidRDefault="005C0BD9" w:rsidP="00C52F02">
      <w:pPr>
        <w:spacing w:line="276" w:lineRule="auto"/>
        <w:rPr>
          <w:rFonts w:ascii="Arial" w:hAnsi="Arial" w:cs="Arial"/>
          <w:b/>
          <w:u w:val="single"/>
        </w:rPr>
      </w:pPr>
      <w:r w:rsidRPr="00C52F02">
        <w:rPr>
          <w:rFonts w:ascii="Arial" w:hAnsi="Arial" w:cs="Arial"/>
          <w:b/>
          <w:u w:val="single"/>
        </w:rPr>
        <w:t>Molecular Cell Biology</w:t>
      </w:r>
    </w:p>
    <w:p w14:paraId="4C249AB3" w14:textId="6381EE09" w:rsidR="005C0BD9" w:rsidRPr="00C52F02" w:rsidRDefault="005C0BD9" w:rsidP="00C52F02">
      <w:pPr>
        <w:pStyle w:val="ListParagraph"/>
        <w:numPr>
          <w:ilvl w:val="0"/>
          <w:numId w:val="5"/>
        </w:numPr>
        <w:tabs>
          <w:tab w:val="left" w:pos="661"/>
        </w:tabs>
        <w:spacing w:before="12" w:line="276" w:lineRule="auto"/>
        <w:ind w:right="392"/>
        <w:rPr>
          <w:rFonts w:ascii="Arial" w:hAnsi="Arial" w:cs="Arial"/>
          <w:sz w:val="24"/>
        </w:rPr>
      </w:pPr>
      <w:r w:rsidRPr="00C52F02">
        <w:rPr>
          <w:rFonts w:ascii="Arial" w:hAnsi="Arial" w:cs="Arial"/>
          <w:sz w:val="24"/>
        </w:rPr>
        <w:t>Western Blotting, Immunohistochemistry and Immunofluorescence. Antibody Conjugation, Microarrays, Protein and RNA Isolation and Quantification, RT-PCR, FISH.</w:t>
      </w:r>
    </w:p>
    <w:p w14:paraId="10AE1AE7" w14:textId="77777777" w:rsidR="005C0BD9" w:rsidRPr="00C52F02" w:rsidRDefault="005C0BD9" w:rsidP="00C52F02">
      <w:pPr>
        <w:pStyle w:val="ListParagraph"/>
        <w:tabs>
          <w:tab w:val="left" w:pos="661"/>
        </w:tabs>
        <w:spacing w:before="12" w:line="276" w:lineRule="auto"/>
        <w:ind w:left="660" w:right="392" w:firstLine="0"/>
        <w:rPr>
          <w:rFonts w:ascii="Arial" w:hAnsi="Arial" w:cs="Arial"/>
          <w:sz w:val="24"/>
        </w:rPr>
      </w:pPr>
    </w:p>
    <w:p w14:paraId="4E97213B" w14:textId="77777777" w:rsidR="005C0BD9" w:rsidRPr="00C52F02" w:rsidRDefault="005C0BD9" w:rsidP="00C52F02">
      <w:pPr>
        <w:pStyle w:val="ListParagraph"/>
        <w:tabs>
          <w:tab w:val="left" w:pos="661"/>
        </w:tabs>
        <w:spacing w:before="12" w:line="276" w:lineRule="auto"/>
        <w:ind w:left="0" w:right="392" w:firstLine="0"/>
        <w:rPr>
          <w:rFonts w:ascii="Arial" w:hAnsi="Arial" w:cs="Arial"/>
          <w:b/>
          <w:sz w:val="24"/>
          <w:szCs w:val="24"/>
          <w:u w:val="single"/>
        </w:rPr>
      </w:pPr>
      <w:r w:rsidRPr="00C52F02">
        <w:rPr>
          <w:rFonts w:ascii="Arial" w:hAnsi="Arial" w:cs="Arial"/>
          <w:b/>
          <w:sz w:val="24"/>
          <w:szCs w:val="24"/>
          <w:u w:val="single"/>
        </w:rPr>
        <w:t xml:space="preserve">Microscopy </w:t>
      </w:r>
    </w:p>
    <w:p w14:paraId="18780E48" w14:textId="1612AB2B" w:rsidR="005C0BD9" w:rsidRPr="00C52F02" w:rsidRDefault="005C0BD9" w:rsidP="00C52F02">
      <w:pPr>
        <w:pStyle w:val="ListParagraph"/>
        <w:numPr>
          <w:ilvl w:val="0"/>
          <w:numId w:val="5"/>
        </w:numPr>
        <w:tabs>
          <w:tab w:val="left" w:pos="661"/>
        </w:tabs>
        <w:spacing w:before="12" w:line="276" w:lineRule="auto"/>
        <w:ind w:right="392"/>
        <w:rPr>
          <w:rFonts w:ascii="Arial" w:hAnsi="Arial" w:cs="Arial"/>
          <w:sz w:val="24"/>
        </w:rPr>
      </w:pPr>
      <w:r w:rsidRPr="00C52F02">
        <w:rPr>
          <w:rFonts w:ascii="Arial" w:hAnsi="Arial" w:cs="Arial"/>
          <w:sz w:val="24"/>
        </w:rPr>
        <w:t>Phase, Fluorescence and Confocal</w:t>
      </w:r>
    </w:p>
    <w:p w14:paraId="5BB3D5C4" w14:textId="6087DB8E" w:rsidR="005C0BD9" w:rsidRPr="00C52F02" w:rsidRDefault="005C0BD9" w:rsidP="00C52F02">
      <w:pPr>
        <w:pStyle w:val="ListParagraph"/>
        <w:tabs>
          <w:tab w:val="left" w:pos="661"/>
        </w:tabs>
        <w:spacing w:before="12" w:line="276" w:lineRule="auto"/>
        <w:ind w:left="660" w:right="392" w:firstLine="0"/>
        <w:rPr>
          <w:rFonts w:ascii="Arial" w:hAnsi="Arial" w:cs="Arial"/>
          <w:sz w:val="24"/>
        </w:rPr>
      </w:pPr>
      <w:r w:rsidRPr="00C52F02">
        <w:rPr>
          <w:rFonts w:ascii="Arial" w:hAnsi="Arial" w:cs="Arial"/>
          <w:b/>
          <w:bCs/>
          <w:i/>
          <w:iCs/>
          <w:sz w:val="24"/>
          <w:u w:val="single"/>
        </w:rPr>
        <w:t>Desirable</w:t>
      </w:r>
      <w:r w:rsidRPr="00C52F02">
        <w:rPr>
          <w:rFonts w:ascii="Arial" w:hAnsi="Arial" w:cs="Arial"/>
          <w:b/>
          <w:bCs/>
          <w:i/>
          <w:iCs/>
          <w:sz w:val="24"/>
        </w:rPr>
        <w:t xml:space="preserve">: </w:t>
      </w:r>
      <w:r w:rsidRPr="00C52F02">
        <w:rPr>
          <w:rFonts w:ascii="Arial" w:hAnsi="Arial" w:cs="Arial"/>
          <w:sz w:val="24"/>
        </w:rPr>
        <w:t>Light Sheet Microscopy</w:t>
      </w:r>
    </w:p>
    <w:p w14:paraId="653D4F09" w14:textId="77777777" w:rsidR="005C0BD9" w:rsidRPr="00C52F02" w:rsidRDefault="005C0BD9" w:rsidP="00C52F02">
      <w:pPr>
        <w:pStyle w:val="ListParagraph"/>
        <w:tabs>
          <w:tab w:val="left" w:pos="661"/>
        </w:tabs>
        <w:spacing w:before="12" w:line="276" w:lineRule="auto"/>
        <w:ind w:left="660" w:right="392" w:firstLine="0"/>
        <w:rPr>
          <w:rFonts w:ascii="Arial" w:hAnsi="Arial" w:cs="Arial"/>
          <w:sz w:val="24"/>
        </w:rPr>
      </w:pPr>
    </w:p>
    <w:p w14:paraId="493DAA22" w14:textId="77777777" w:rsidR="004F6F8A" w:rsidRPr="00C52F02" w:rsidRDefault="004F6F8A" w:rsidP="00C52F02">
      <w:pPr>
        <w:pStyle w:val="ListParagraph"/>
        <w:tabs>
          <w:tab w:val="left" w:pos="661"/>
        </w:tabs>
        <w:spacing w:before="12" w:line="276" w:lineRule="auto"/>
        <w:ind w:left="0" w:right="392" w:firstLine="0"/>
        <w:rPr>
          <w:rFonts w:ascii="Arial" w:hAnsi="Arial" w:cs="Arial"/>
          <w:b/>
          <w:sz w:val="24"/>
          <w:szCs w:val="24"/>
          <w:u w:val="single"/>
        </w:rPr>
      </w:pPr>
      <w:r w:rsidRPr="00C52F02">
        <w:rPr>
          <w:rFonts w:ascii="Arial" w:hAnsi="Arial" w:cs="Arial"/>
          <w:b/>
          <w:sz w:val="24"/>
          <w:szCs w:val="24"/>
          <w:u w:val="single"/>
        </w:rPr>
        <w:t>Laboratory Management</w:t>
      </w:r>
    </w:p>
    <w:p w14:paraId="5DB4C8F2" w14:textId="257BBE1D" w:rsidR="004F6F8A" w:rsidRPr="00C52F02" w:rsidRDefault="004F6F8A" w:rsidP="00C52F02">
      <w:pPr>
        <w:pStyle w:val="ListParagraph"/>
        <w:numPr>
          <w:ilvl w:val="0"/>
          <w:numId w:val="5"/>
        </w:numPr>
        <w:tabs>
          <w:tab w:val="left" w:pos="661"/>
        </w:tabs>
        <w:spacing w:before="7" w:line="276" w:lineRule="auto"/>
        <w:ind w:right="496"/>
        <w:rPr>
          <w:rFonts w:ascii="Arial" w:hAnsi="Arial" w:cs="Arial"/>
          <w:sz w:val="24"/>
        </w:rPr>
      </w:pPr>
      <w:r w:rsidRPr="00C52F02">
        <w:rPr>
          <w:rFonts w:ascii="Arial" w:hAnsi="Arial" w:cs="Arial"/>
          <w:sz w:val="24"/>
        </w:rPr>
        <w:t>Clinical Trial Protocol Assistance, Grant Writing (SBIR</w:t>
      </w:r>
      <w:r w:rsidR="005C0BD9" w:rsidRPr="00C52F02">
        <w:rPr>
          <w:rFonts w:ascii="Arial" w:hAnsi="Arial" w:cs="Arial"/>
          <w:sz w:val="24"/>
        </w:rPr>
        <w:t>/STTR</w:t>
      </w:r>
      <w:r w:rsidRPr="00C52F02">
        <w:rPr>
          <w:rFonts w:ascii="Arial" w:hAnsi="Arial" w:cs="Arial"/>
          <w:sz w:val="24"/>
        </w:rPr>
        <w:t xml:space="preserve"> Grant Programs), Project Management, </w:t>
      </w:r>
      <w:r w:rsidRPr="00C52F02">
        <w:rPr>
          <w:rFonts w:ascii="Arial" w:hAnsi="Arial" w:cs="Arial"/>
          <w:spacing w:val="-3"/>
          <w:sz w:val="24"/>
        </w:rPr>
        <w:t xml:space="preserve">Lab </w:t>
      </w:r>
      <w:r w:rsidRPr="00C52F02">
        <w:rPr>
          <w:rFonts w:ascii="Arial" w:hAnsi="Arial" w:cs="Arial"/>
          <w:sz w:val="24"/>
        </w:rPr>
        <w:t>Supply Budgeting and</w:t>
      </w:r>
      <w:r w:rsidRPr="00C52F02">
        <w:rPr>
          <w:rFonts w:ascii="Arial" w:hAnsi="Arial" w:cs="Arial"/>
          <w:spacing w:val="-7"/>
          <w:sz w:val="24"/>
        </w:rPr>
        <w:t xml:space="preserve"> </w:t>
      </w:r>
      <w:r w:rsidRPr="00C52F02">
        <w:rPr>
          <w:rFonts w:ascii="Arial" w:hAnsi="Arial" w:cs="Arial"/>
          <w:sz w:val="24"/>
        </w:rPr>
        <w:t>Ordering</w:t>
      </w:r>
    </w:p>
    <w:p w14:paraId="67624D23" w14:textId="35FA5EEF" w:rsidR="005C0BD9" w:rsidRPr="00C52F02" w:rsidRDefault="005C0BD9" w:rsidP="00C52F02">
      <w:pPr>
        <w:pStyle w:val="ListParagraph"/>
        <w:tabs>
          <w:tab w:val="left" w:pos="661"/>
        </w:tabs>
        <w:spacing w:before="12" w:line="276" w:lineRule="auto"/>
        <w:ind w:left="660" w:right="392" w:firstLine="0"/>
        <w:rPr>
          <w:rFonts w:ascii="Arial" w:hAnsi="Arial" w:cs="Arial"/>
          <w:sz w:val="24"/>
        </w:rPr>
      </w:pPr>
      <w:r w:rsidRPr="00C52F02">
        <w:rPr>
          <w:rFonts w:ascii="Arial" w:hAnsi="Arial" w:cs="Arial"/>
          <w:b/>
          <w:bCs/>
          <w:i/>
          <w:iCs/>
          <w:sz w:val="24"/>
          <w:u w:val="single"/>
        </w:rPr>
        <w:t>Desirable</w:t>
      </w:r>
      <w:r w:rsidRPr="00C52F02">
        <w:rPr>
          <w:rFonts w:ascii="Arial" w:hAnsi="Arial" w:cs="Arial"/>
          <w:b/>
          <w:bCs/>
          <w:i/>
          <w:iCs/>
          <w:sz w:val="24"/>
        </w:rPr>
        <w:t xml:space="preserve">: </w:t>
      </w:r>
      <w:r w:rsidRPr="00C52F02">
        <w:rPr>
          <w:rFonts w:ascii="Arial" w:hAnsi="Arial" w:cs="Arial"/>
          <w:sz w:val="24"/>
        </w:rPr>
        <w:t>Animal Protocol Management,</w:t>
      </w:r>
    </w:p>
    <w:p w14:paraId="097DC810" w14:textId="0EB2DADC" w:rsidR="004F6F8A" w:rsidRPr="00C52F02" w:rsidRDefault="004F6F8A" w:rsidP="00C52F02">
      <w:pPr>
        <w:pStyle w:val="ListParagraph"/>
        <w:tabs>
          <w:tab w:val="left" w:pos="661"/>
        </w:tabs>
        <w:spacing w:before="3" w:line="276" w:lineRule="auto"/>
        <w:ind w:left="660" w:right="241" w:firstLine="0"/>
        <w:rPr>
          <w:rFonts w:ascii="Arial" w:hAnsi="Arial" w:cs="Arial"/>
          <w:sz w:val="24"/>
        </w:rPr>
      </w:pPr>
    </w:p>
    <w:p w14:paraId="3970D0E0" w14:textId="77777777" w:rsidR="004F6F8A" w:rsidRPr="00C52F02" w:rsidRDefault="004F6F8A" w:rsidP="00C52F02">
      <w:pPr>
        <w:pStyle w:val="ListParagraph"/>
        <w:tabs>
          <w:tab w:val="left" w:pos="661"/>
        </w:tabs>
        <w:spacing w:before="12" w:line="276" w:lineRule="auto"/>
        <w:ind w:left="0" w:right="392" w:firstLine="0"/>
        <w:rPr>
          <w:rFonts w:ascii="Arial" w:hAnsi="Arial" w:cs="Arial"/>
        </w:rPr>
      </w:pPr>
      <w:r w:rsidRPr="00C52F02">
        <w:rPr>
          <w:rFonts w:ascii="Arial" w:hAnsi="Arial" w:cs="Arial"/>
          <w:b/>
          <w:sz w:val="24"/>
          <w:szCs w:val="24"/>
          <w:u w:val="single"/>
        </w:rPr>
        <w:t>Research Mentoring</w:t>
      </w:r>
    </w:p>
    <w:p w14:paraId="3809EAA8" w14:textId="15E145DF" w:rsidR="004F6F8A" w:rsidRPr="00C52F02" w:rsidRDefault="004F6F8A" w:rsidP="00C52F02">
      <w:pPr>
        <w:pStyle w:val="ListParagraph"/>
        <w:numPr>
          <w:ilvl w:val="0"/>
          <w:numId w:val="5"/>
        </w:numPr>
        <w:tabs>
          <w:tab w:val="left" w:pos="661"/>
        </w:tabs>
        <w:spacing w:before="8" w:line="276" w:lineRule="auto"/>
        <w:ind w:right="157"/>
        <w:rPr>
          <w:rFonts w:ascii="Arial" w:hAnsi="Arial" w:cs="Arial"/>
          <w:sz w:val="24"/>
        </w:rPr>
      </w:pPr>
      <w:r w:rsidRPr="00C52F02">
        <w:rPr>
          <w:rFonts w:ascii="Arial" w:hAnsi="Arial" w:cs="Arial"/>
          <w:sz w:val="24"/>
        </w:rPr>
        <w:t>Student Mentoring, Experimental Design, Hands-on Training, Presentation</w:t>
      </w:r>
      <w:r w:rsidR="005C0BD9" w:rsidRPr="00C52F02">
        <w:rPr>
          <w:rFonts w:ascii="Arial" w:hAnsi="Arial" w:cs="Arial"/>
          <w:sz w:val="24"/>
        </w:rPr>
        <w:t>/Poster</w:t>
      </w:r>
      <w:r w:rsidRPr="00C52F02">
        <w:rPr>
          <w:rFonts w:ascii="Arial" w:hAnsi="Arial" w:cs="Arial"/>
          <w:sz w:val="24"/>
        </w:rPr>
        <w:t xml:space="preserve"> Preparation,</w:t>
      </w:r>
      <w:r w:rsidRPr="00C52F02">
        <w:rPr>
          <w:rFonts w:ascii="Arial" w:hAnsi="Arial" w:cs="Arial"/>
          <w:spacing w:val="-5"/>
          <w:sz w:val="24"/>
        </w:rPr>
        <w:t xml:space="preserve"> </w:t>
      </w:r>
      <w:r w:rsidRPr="00C52F02">
        <w:rPr>
          <w:rFonts w:ascii="Arial" w:hAnsi="Arial" w:cs="Arial"/>
          <w:sz w:val="24"/>
        </w:rPr>
        <w:t>Lecturing</w:t>
      </w:r>
    </w:p>
    <w:p w14:paraId="7A3E04D6" w14:textId="77777777" w:rsidR="00167EA4" w:rsidRPr="00C52F02" w:rsidRDefault="00167EA4" w:rsidP="00C52F02">
      <w:pPr>
        <w:tabs>
          <w:tab w:val="left" w:pos="661"/>
        </w:tabs>
        <w:spacing w:before="8" w:line="276" w:lineRule="auto"/>
        <w:ind w:right="157"/>
        <w:rPr>
          <w:rFonts w:ascii="Arial" w:hAnsi="Arial" w:cs="Arial"/>
        </w:rPr>
      </w:pPr>
    </w:p>
    <w:p w14:paraId="6F7BFB3B" w14:textId="77777777" w:rsidR="004F6F8A" w:rsidRPr="00C52F02" w:rsidRDefault="004F6F8A" w:rsidP="00C52F02">
      <w:pPr>
        <w:pStyle w:val="ListParagraph"/>
        <w:tabs>
          <w:tab w:val="left" w:pos="661"/>
        </w:tabs>
        <w:spacing w:before="12" w:line="276" w:lineRule="auto"/>
        <w:ind w:left="0" w:right="392" w:firstLine="0"/>
        <w:rPr>
          <w:rFonts w:ascii="Arial" w:hAnsi="Arial" w:cs="Arial"/>
          <w:b/>
          <w:sz w:val="24"/>
          <w:szCs w:val="24"/>
          <w:u w:val="single"/>
        </w:rPr>
      </w:pPr>
      <w:r w:rsidRPr="00C52F02">
        <w:rPr>
          <w:rFonts w:ascii="Arial" w:hAnsi="Arial" w:cs="Arial"/>
          <w:b/>
          <w:sz w:val="24"/>
          <w:szCs w:val="24"/>
          <w:u w:val="single"/>
        </w:rPr>
        <w:t>Computer Technology and Software Analysis</w:t>
      </w:r>
    </w:p>
    <w:p w14:paraId="50CD1D3C" w14:textId="0A06E6F5" w:rsidR="00167EA4" w:rsidRPr="00C52F02" w:rsidRDefault="004F6F8A" w:rsidP="00C52F02">
      <w:pPr>
        <w:pStyle w:val="ListParagraph"/>
        <w:numPr>
          <w:ilvl w:val="0"/>
          <w:numId w:val="5"/>
        </w:numPr>
        <w:tabs>
          <w:tab w:val="left" w:pos="661"/>
        </w:tabs>
        <w:spacing w:before="7" w:line="276" w:lineRule="auto"/>
        <w:ind w:right="761"/>
        <w:jc w:val="both"/>
        <w:rPr>
          <w:rFonts w:ascii="Arial" w:hAnsi="Arial" w:cs="Arial"/>
          <w:sz w:val="24"/>
        </w:rPr>
      </w:pPr>
      <w:r w:rsidRPr="00C52F02">
        <w:rPr>
          <w:rFonts w:ascii="Arial" w:hAnsi="Arial" w:cs="Arial"/>
          <w:sz w:val="24"/>
        </w:rPr>
        <w:t>Data Analysis Software</w:t>
      </w:r>
      <w:r w:rsidR="00167EA4" w:rsidRPr="00C52F02">
        <w:rPr>
          <w:rFonts w:ascii="Arial" w:hAnsi="Arial" w:cs="Arial"/>
          <w:sz w:val="24"/>
        </w:rPr>
        <w:t xml:space="preserve">, FIJI/ImageJ, </w:t>
      </w:r>
      <w:r w:rsidRPr="00C52F02">
        <w:rPr>
          <w:rFonts w:ascii="Arial" w:hAnsi="Arial" w:cs="Arial"/>
          <w:sz w:val="24"/>
        </w:rPr>
        <w:t>Prism</w:t>
      </w:r>
      <w:r w:rsidR="00167EA4" w:rsidRPr="00C52F02">
        <w:rPr>
          <w:rFonts w:ascii="Arial" w:hAnsi="Arial" w:cs="Arial"/>
          <w:sz w:val="24"/>
        </w:rPr>
        <w:t>-GraphPad</w:t>
      </w:r>
      <w:r w:rsidRPr="00C52F02">
        <w:rPr>
          <w:rFonts w:ascii="Arial" w:hAnsi="Arial" w:cs="Arial"/>
          <w:sz w:val="24"/>
        </w:rPr>
        <w:t>, FlowJo</w:t>
      </w:r>
      <w:r w:rsidR="00167EA4" w:rsidRPr="00C52F02">
        <w:rPr>
          <w:rFonts w:ascii="Arial" w:hAnsi="Arial" w:cs="Arial"/>
          <w:sz w:val="24"/>
        </w:rPr>
        <w:t>.</w:t>
      </w:r>
    </w:p>
    <w:p w14:paraId="38EC3838" w14:textId="026F61D4" w:rsidR="00394065" w:rsidRPr="00C52F02" w:rsidRDefault="00167EA4" w:rsidP="00C52F02">
      <w:pPr>
        <w:pStyle w:val="ListParagraph"/>
        <w:tabs>
          <w:tab w:val="left" w:pos="661"/>
        </w:tabs>
        <w:spacing w:before="7" w:line="276" w:lineRule="auto"/>
        <w:ind w:left="660" w:right="761" w:firstLine="0"/>
        <w:jc w:val="both"/>
        <w:rPr>
          <w:rFonts w:ascii="Arial" w:hAnsi="Arial" w:cs="Arial"/>
          <w:sz w:val="24"/>
        </w:rPr>
      </w:pPr>
      <w:r w:rsidRPr="00C52F02">
        <w:rPr>
          <w:rFonts w:ascii="Arial" w:hAnsi="Arial" w:cs="Arial"/>
          <w:b/>
          <w:bCs/>
          <w:i/>
          <w:iCs/>
          <w:sz w:val="24"/>
          <w:u w:val="single"/>
        </w:rPr>
        <w:t>Desirable</w:t>
      </w:r>
      <w:r w:rsidRPr="00C52F02">
        <w:rPr>
          <w:rFonts w:ascii="Arial" w:hAnsi="Arial" w:cs="Arial"/>
          <w:b/>
          <w:bCs/>
          <w:i/>
          <w:iCs/>
          <w:sz w:val="24"/>
        </w:rPr>
        <w:t xml:space="preserve">: </w:t>
      </w:r>
      <w:r w:rsidR="004F6F8A" w:rsidRPr="00C52F02">
        <w:rPr>
          <w:rFonts w:ascii="Arial" w:hAnsi="Arial" w:cs="Arial"/>
          <w:sz w:val="24"/>
        </w:rPr>
        <w:t>SeqGeq</w:t>
      </w:r>
      <w:r w:rsidRPr="00C52F02">
        <w:rPr>
          <w:rFonts w:ascii="Arial" w:hAnsi="Arial" w:cs="Arial"/>
          <w:sz w:val="24"/>
        </w:rPr>
        <w:t>, 10X Loupe Cell Browser</w:t>
      </w:r>
    </w:p>
    <w:p w14:paraId="2257D598" w14:textId="518865DF" w:rsidR="00394065" w:rsidRPr="00C52F02" w:rsidRDefault="00167EA4" w:rsidP="00C52F02">
      <w:pPr>
        <w:pStyle w:val="ListParagraph"/>
        <w:numPr>
          <w:ilvl w:val="0"/>
          <w:numId w:val="5"/>
        </w:numPr>
        <w:tabs>
          <w:tab w:val="left" w:pos="661"/>
        </w:tabs>
        <w:spacing w:before="7" w:line="276" w:lineRule="auto"/>
        <w:ind w:right="761"/>
        <w:jc w:val="both"/>
        <w:rPr>
          <w:rFonts w:ascii="Arial" w:hAnsi="Arial" w:cs="Arial"/>
          <w:sz w:val="24"/>
        </w:rPr>
      </w:pPr>
      <w:r w:rsidRPr="00C52F02">
        <w:rPr>
          <w:rFonts w:ascii="Arial" w:hAnsi="Arial" w:cs="Arial"/>
          <w:sz w:val="24"/>
        </w:rPr>
        <w:t xml:space="preserve">Microsoft Project, </w:t>
      </w:r>
      <w:r w:rsidR="00394065" w:rsidRPr="00C52F02">
        <w:rPr>
          <w:rFonts w:ascii="Arial" w:hAnsi="Arial" w:cs="Arial"/>
          <w:sz w:val="24"/>
        </w:rPr>
        <w:t>M</w:t>
      </w:r>
      <w:r w:rsidRPr="00C52F02">
        <w:rPr>
          <w:rFonts w:ascii="Arial" w:hAnsi="Arial" w:cs="Arial"/>
          <w:sz w:val="24"/>
        </w:rPr>
        <w:t xml:space="preserve">S </w:t>
      </w:r>
      <w:r w:rsidR="00394065" w:rsidRPr="00C52F02">
        <w:rPr>
          <w:rFonts w:ascii="Arial" w:hAnsi="Arial" w:cs="Arial"/>
          <w:sz w:val="24"/>
        </w:rPr>
        <w:t xml:space="preserve">Office Suite </w:t>
      </w:r>
    </w:p>
    <w:p w14:paraId="43A06857" w14:textId="0E898A09" w:rsidR="004F6F8A" w:rsidRPr="00C52F02" w:rsidRDefault="004F6F8A" w:rsidP="00C52F02">
      <w:pPr>
        <w:pStyle w:val="ListParagraph"/>
        <w:numPr>
          <w:ilvl w:val="0"/>
          <w:numId w:val="5"/>
        </w:numPr>
        <w:tabs>
          <w:tab w:val="left" w:pos="661"/>
        </w:tabs>
        <w:spacing w:before="100" w:beforeAutospacing="1" w:after="100" w:afterAutospacing="1" w:line="276" w:lineRule="auto"/>
        <w:ind w:right="761"/>
        <w:jc w:val="both"/>
        <w:rPr>
          <w:rFonts w:ascii="Arial" w:hAnsi="Arial" w:cs="Arial"/>
        </w:rPr>
      </w:pPr>
      <w:r w:rsidRPr="00C52F02">
        <w:rPr>
          <w:rFonts w:ascii="Arial" w:hAnsi="Arial" w:cs="Arial"/>
          <w:sz w:val="24"/>
        </w:rPr>
        <w:t>Reference Databases (EndNote, ProCite)</w:t>
      </w:r>
      <w:r w:rsidR="00167EA4" w:rsidRPr="00C52F02">
        <w:rPr>
          <w:rFonts w:ascii="Arial" w:hAnsi="Arial" w:cs="Arial"/>
          <w:sz w:val="24"/>
        </w:rPr>
        <w:t>.</w:t>
      </w:r>
    </w:p>
    <w:p w14:paraId="04460647" w14:textId="2DD26103" w:rsidR="00167EA4" w:rsidRPr="00C52F02" w:rsidRDefault="00167EA4" w:rsidP="00C52F02">
      <w:pPr>
        <w:pStyle w:val="ListParagraph"/>
        <w:tabs>
          <w:tab w:val="left" w:pos="661"/>
        </w:tabs>
        <w:spacing w:before="12" w:line="276" w:lineRule="auto"/>
        <w:ind w:left="0" w:right="392" w:firstLine="0"/>
        <w:rPr>
          <w:rFonts w:ascii="Arial" w:hAnsi="Arial" w:cs="Arial"/>
          <w:b/>
          <w:sz w:val="24"/>
          <w:szCs w:val="24"/>
          <w:u w:val="single"/>
        </w:rPr>
      </w:pPr>
      <w:r w:rsidRPr="00C52F02">
        <w:rPr>
          <w:rFonts w:ascii="Arial" w:hAnsi="Arial" w:cs="Arial"/>
          <w:b/>
          <w:sz w:val="24"/>
          <w:szCs w:val="24"/>
          <w:u w:val="single"/>
        </w:rPr>
        <w:t xml:space="preserve">Scientific </w:t>
      </w:r>
      <w:r w:rsidR="00674FEA" w:rsidRPr="00C52F02">
        <w:rPr>
          <w:rFonts w:ascii="Arial" w:hAnsi="Arial" w:cs="Arial"/>
          <w:b/>
          <w:sz w:val="24"/>
          <w:szCs w:val="24"/>
          <w:u w:val="single"/>
        </w:rPr>
        <w:t xml:space="preserve">and Grant </w:t>
      </w:r>
      <w:r w:rsidRPr="00C52F02">
        <w:rPr>
          <w:rFonts w:ascii="Arial" w:hAnsi="Arial" w:cs="Arial"/>
          <w:b/>
          <w:sz w:val="24"/>
          <w:szCs w:val="24"/>
          <w:u w:val="single"/>
        </w:rPr>
        <w:t>Writing</w:t>
      </w:r>
    </w:p>
    <w:p w14:paraId="279257F9" w14:textId="1A395F19" w:rsidR="00674FEA" w:rsidRPr="00C52F02" w:rsidRDefault="00674FEA" w:rsidP="00C52F02">
      <w:pPr>
        <w:pStyle w:val="ListParagraph"/>
        <w:numPr>
          <w:ilvl w:val="0"/>
          <w:numId w:val="5"/>
        </w:numPr>
        <w:tabs>
          <w:tab w:val="left" w:pos="1558"/>
        </w:tabs>
        <w:spacing w:line="276" w:lineRule="auto"/>
        <w:rPr>
          <w:rFonts w:ascii="Arial" w:hAnsi="Arial" w:cs="Arial"/>
          <w:sz w:val="24"/>
        </w:rPr>
      </w:pPr>
      <w:r w:rsidRPr="00C52F02">
        <w:rPr>
          <w:rFonts w:ascii="Arial" w:hAnsi="Arial" w:cs="Arial"/>
          <w:sz w:val="24"/>
        </w:rPr>
        <w:t xml:space="preserve">Develop, write and submit NIH grants </w:t>
      </w:r>
    </w:p>
    <w:p w14:paraId="5C050842" w14:textId="77777777" w:rsidR="00674FEA" w:rsidRPr="00C52F02" w:rsidRDefault="00674FEA" w:rsidP="00C52F02">
      <w:pPr>
        <w:pStyle w:val="ListParagraph"/>
        <w:numPr>
          <w:ilvl w:val="0"/>
          <w:numId w:val="5"/>
        </w:numPr>
        <w:tabs>
          <w:tab w:val="left" w:pos="1558"/>
        </w:tabs>
        <w:spacing w:line="276" w:lineRule="auto"/>
        <w:rPr>
          <w:rFonts w:ascii="Arial" w:hAnsi="Arial" w:cs="Arial"/>
          <w:sz w:val="24"/>
        </w:rPr>
      </w:pPr>
      <w:r w:rsidRPr="00C52F02">
        <w:rPr>
          <w:rFonts w:ascii="Arial" w:hAnsi="Arial" w:cs="Arial"/>
          <w:sz w:val="24"/>
        </w:rPr>
        <w:t>Review, edit, critique and change other current grant proposals prior to submission</w:t>
      </w:r>
    </w:p>
    <w:p w14:paraId="0D6B7862" w14:textId="77777777" w:rsidR="00167EA4" w:rsidRPr="00C52F02" w:rsidRDefault="00167EA4" w:rsidP="00C52F02">
      <w:pPr>
        <w:pStyle w:val="ListParagraph"/>
        <w:numPr>
          <w:ilvl w:val="0"/>
          <w:numId w:val="5"/>
        </w:numPr>
        <w:tabs>
          <w:tab w:val="left" w:pos="1558"/>
        </w:tabs>
        <w:spacing w:line="276" w:lineRule="auto"/>
        <w:rPr>
          <w:rFonts w:ascii="Arial" w:hAnsi="Arial" w:cs="Arial"/>
          <w:sz w:val="24"/>
        </w:rPr>
      </w:pPr>
      <w:r w:rsidRPr="00C52F02">
        <w:rPr>
          <w:rFonts w:ascii="Arial" w:hAnsi="Arial" w:cs="Arial"/>
          <w:sz w:val="24"/>
        </w:rPr>
        <w:t>Continued publication of ongoing research</w:t>
      </w:r>
      <w:r w:rsidRPr="00C52F02">
        <w:rPr>
          <w:rFonts w:ascii="Arial" w:hAnsi="Arial" w:cs="Arial"/>
          <w:spacing w:val="-9"/>
          <w:sz w:val="24"/>
        </w:rPr>
        <w:t xml:space="preserve"> </w:t>
      </w:r>
      <w:r w:rsidRPr="00C52F02">
        <w:rPr>
          <w:rFonts w:ascii="Arial" w:hAnsi="Arial" w:cs="Arial"/>
          <w:sz w:val="24"/>
        </w:rPr>
        <w:t>projects</w:t>
      </w:r>
    </w:p>
    <w:p w14:paraId="6EF60FFB" w14:textId="77777777" w:rsidR="00167EA4" w:rsidRPr="00C52F02" w:rsidRDefault="00167EA4" w:rsidP="00C52F02">
      <w:pPr>
        <w:pStyle w:val="ListParagraph"/>
        <w:numPr>
          <w:ilvl w:val="0"/>
          <w:numId w:val="5"/>
        </w:numPr>
        <w:tabs>
          <w:tab w:val="left" w:pos="1558"/>
        </w:tabs>
        <w:spacing w:line="276" w:lineRule="auto"/>
        <w:rPr>
          <w:rFonts w:ascii="Arial" w:hAnsi="Arial" w:cs="Arial"/>
          <w:sz w:val="24"/>
        </w:rPr>
      </w:pPr>
      <w:r w:rsidRPr="00C52F02">
        <w:rPr>
          <w:rFonts w:ascii="Arial" w:hAnsi="Arial" w:cs="Arial"/>
          <w:sz w:val="24"/>
        </w:rPr>
        <w:t>Assisting with the development of new</w:t>
      </w:r>
      <w:r w:rsidRPr="00C52F02">
        <w:rPr>
          <w:rFonts w:ascii="Arial" w:hAnsi="Arial" w:cs="Arial"/>
          <w:spacing w:val="-8"/>
          <w:sz w:val="24"/>
        </w:rPr>
        <w:t xml:space="preserve"> </w:t>
      </w:r>
      <w:r w:rsidRPr="00C52F02">
        <w:rPr>
          <w:rFonts w:ascii="Arial" w:hAnsi="Arial" w:cs="Arial"/>
          <w:sz w:val="24"/>
        </w:rPr>
        <w:t>grants</w:t>
      </w:r>
    </w:p>
    <w:p w14:paraId="74A92508" w14:textId="77777777" w:rsidR="005B7555" w:rsidRDefault="005F23F9" w:rsidP="00C52F02">
      <w:pPr>
        <w:spacing w:before="100" w:beforeAutospacing="1" w:after="100" w:afterAutospacing="1" w:line="276" w:lineRule="auto"/>
        <w:rPr>
          <w:rFonts w:ascii="Arial" w:hAnsi="Arial" w:cs="Arial"/>
          <w:sz w:val="22"/>
          <w:szCs w:val="22"/>
        </w:rPr>
      </w:pPr>
      <w:r w:rsidRPr="00246565">
        <w:rPr>
          <w:rFonts w:ascii="Arial" w:hAnsi="Arial" w:cs="Arial"/>
          <w:sz w:val="22"/>
          <w:szCs w:val="22"/>
        </w:rPr>
        <w:t xml:space="preserve">Should have 2+ years of relevant academic or industrial experience, including supervision of laboratory personnel. </w:t>
      </w:r>
    </w:p>
    <w:p w14:paraId="4D66F100" w14:textId="5A5EBE26" w:rsidR="005F23F9" w:rsidRPr="00246565" w:rsidRDefault="005F23F9" w:rsidP="00C52F02">
      <w:pPr>
        <w:spacing w:before="100" w:beforeAutospacing="1" w:after="100" w:afterAutospacing="1" w:line="276" w:lineRule="auto"/>
        <w:rPr>
          <w:rFonts w:ascii="Arial" w:hAnsi="Arial" w:cs="Arial"/>
          <w:sz w:val="22"/>
          <w:szCs w:val="22"/>
        </w:rPr>
      </w:pPr>
      <w:r w:rsidRPr="00246565">
        <w:rPr>
          <w:rFonts w:ascii="Arial" w:hAnsi="Arial" w:cs="Arial"/>
          <w:sz w:val="22"/>
          <w:szCs w:val="22"/>
        </w:rPr>
        <w:t>M.Sc. degree may qualify with 2-3 years additional experience</w:t>
      </w:r>
    </w:p>
    <w:p w14:paraId="1E220AF5" w14:textId="77777777" w:rsidR="005F1CED" w:rsidRDefault="005F1CED" w:rsidP="00C52F02">
      <w:pPr>
        <w:widowControl w:val="0"/>
        <w:spacing w:line="276" w:lineRule="auto"/>
        <w:ind w:left="720"/>
        <w:rPr>
          <w:b/>
          <w:i/>
          <w:color w:val="FF0000"/>
        </w:rPr>
      </w:pPr>
    </w:p>
    <w:p w14:paraId="14B09C6A" w14:textId="55F8F02A" w:rsidR="005F1CED" w:rsidRPr="004444C2" w:rsidRDefault="005F1CED" w:rsidP="00C52F02">
      <w:pPr>
        <w:widowControl w:val="0"/>
        <w:spacing w:line="276" w:lineRule="auto"/>
        <w:rPr>
          <w:rStyle w:val="Heading3Char"/>
          <w:sz w:val="28"/>
          <w:szCs w:val="28"/>
        </w:rPr>
      </w:pPr>
      <w:r w:rsidRPr="004444C2">
        <w:rPr>
          <w:rStyle w:val="Heading3Char"/>
          <w:sz w:val="28"/>
          <w:szCs w:val="28"/>
        </w:rPr>
        <w:t>JOB KNOWLEDGE, SKILLS AND ABILITIES</w:t>
      </w:r>
    </w:p>
    <w:p w14:paraId="554A406A" w14:textId="77777777" w:rsidR="005F23F9" w:rsidRPr="00246565" w:rsidRDefault="005F23F9" w:rsidP="00C52F02">
      <w:pPr>
        <w:numPr>
          <w:ilvl w:val="0"/>
          <w:numId w:val="8"/>
        </w:numPr>
        <w:spacing w:before="120" w:after="100" w:afterAutospacing="1" w:line="276" w:lineRule="auto"/>
        <w:rPr>
          <w:rFonts w:ascii="Arial" w:hAnsi="Arial" w:cs="Arial"/>
          <w:sz w:val="22"/>
          <w:szCs w:val="22"/>
        </w:rPr>
      </w:pPr>
      <w:r w:rsidRPr="00246565">
        <w:rPr>
          <w:rFonts w:ascii="Arial" w:hAnsi="Arial" w:cs="Arial"/>
          <w:sz w:val="22"/>
          <w:szCs w:val="22"/>
        </w:rPr>
        <w:t>Demonstrated success in innovative research and bringing concepts to fruition.</w:t>
      </w:r>
    </w:p>
    <w:p w14:paraId="1C95FC6D" w14:textId="77777777" w:rsidR="005F23F9" w:rsidRPr="00246565" w:rsidRDefault="005F23F9" w:rsidP="00C52F02">
      <w:pPr>
        <w:numPr>
          <w:ilvl w:val="0"/>
          <w:numId w:val="8"/>
        </w:numPr>
        <w:spacing w:before="100" w:beforeAutospacing="1" w:after="100" w:afterAutospacing="1" w:line="276" w:lineRule="auto"/>
        <w:rPr>
          <w:rFonts w:ascii="Arial" w:hAnsi="Arial" w:cs="Arial"/>
          <w:sz w:val="22"/>
          <w:szCs w:val="22"/>
        </w:rPr>
      </w:pPr>
      <w:r w:rsidRPr="00246565">
        <w:rPr>
          <w:rFonts w:ascii="Arial" w:hAnsi="Arial" w:cs="Arial"/>
          <w:sz w:val="22"/>
          <w:szCs w:val="22"/>
        </w:rPr>
        <w:t xml:space="preserve">Must possess initiative and focus to help drive projects from planning and initiation through completion. </w:t>
      </w:r>
    </w:p>
    <w:p w14:paraId="410193E0" w14:textId="77777777" w:rsidR="005F23F9" w:rsidRPr="00246565" w:rsidRDefault="005F23F9" w:rsidP="00C52F02">
      <w:pPr>
        <w:numPr>
          <w:ilvl w:val="0"/>
          <w:numId w:val="8"/>
        </w:numPr>
        <w:spacing w:before="100" w:beforeAutospacing="1" w:after="100" w:afterAutospacing="1" w:line="276" w:lineRule="auto"/>
        <w:rPr>
          <w:rFonts w:ascii="Arial" w:hAnsi="Arial" w:cs="Arial"/>
          <w:sz w:val="22"/>
          <w:szCs w:val="22"/>
        </w:rPr>
      </w:pPr>
      <w:r w:rsidRPr="00246565">
        <w:rPr>
          <w:rFonts w:ascii="Arial" w:hAnsi="Arial" w:cs="Arial"/>
          <w:sz w:val="22"/>
          <w:szCs w:val="22"/>
        </w:rPr>
        <w:t>Requires excellent written and verbal communication skills and the ability to work with individuals from a variety of backgrounds.</w:t>
      </w:r>
    </w:p>
    <w:p w14:paraId="7492CDA4" w14:textId="5FAA31D7" w:rsidR="005F23F9" w:rsidRPr="00246565" w:rsidRDefault="005F23F9" w:rsidP="00C52F02">
      <w:pPr>
        <w:numPr>
          <w:ilvl w:val="0"/>
          <w:numId w:val="8"/>
        </w:numPr>
        <w:spacing w:before="100" w:beforeAutospacing="1" w:after="100" w:afterAutospacing="1" w:line="276" w:lineRule="auto"/>
        <w:rPr>
          <w:rFonts w:ascii="Arial" w:hAnsi="Arial" w:cs="Arial"/>
          <w:sz w:val="22"/>
          <w:szCs w:val="22"/>
        </w:rPr>
      </w:pPr>
      <w:r w:rsidRPr="00246565">
        <w:rPr>
          <w:rFonts w:ascii="Arial" w:hAnsi="Arial" w:cs="Arial"/>
          <w:sz w:val="22"/>
          <w:szCs w:val="22"/>
        </w:rPr>
        <w:t>Requires education and experience in cell and molecular biology</w:t>
      </w:r>
      <w:r w:rsidR="00674FEA">
        <w:rPr>
          <w:rFonts w:ascii="Arial" w:hAnsi="Arial" w:cs="Arial"/>
          <w:sz w:val="22"/>
          <w:szCs w:val="22"/>
        </w:rPr>
        <w:t>.</w:t>
      </w:r>
    </w:p>
    <w:p w14:paraId="3EE8018B" w14:textId="16EEE4D4" w:rsidR="005F23F9" w:rsidRPr="00246565" w:rsidRDefault="005F23F9" w:rsidP="00C52F02">
      <w:pPr>
        <w:numPr>
          <w:ilvl w:val="0"/>
          <w:numId w:val="8"/>
        </w:numPr>
        <w:spacing w:before="100" w:beforeAutospacing="1" w:after="100" w:afterAutospacing="1" w:line="276" w:lineRule="auto"/>
        <w:rPr>
          <w:rFonts w:ascii="Arial" w:hAnsi="Arial" w:cs="Arial"/>
          <w:sz w:val="22"/>
          <w:szCs w:val="22"/>
        </w:rPr>
      </w:pPr>
      <w:r w:rsidRPr="00246565">
        <w:rPr>
          <w:rFonts w:ascii="Arial" w:hAnsi="Arial" w:cs="Arial"/>
          <w:sz w:val="22"/>
          <w:szCs w:val="22"/>
        </w:rPr>
        <w:t xml:space="preserve">Must possess laboratory experience and skills necessary for development and supervision of research projects in the area of human diagnostic testing including, for example, methods for isolating cell populations from human blood and other bodily fluids; methods to stabilize and transport diagnostic specimen; methods to prepare specimen for microscopic analysis; immunofluorescence methods; FISH methods; methods to analyze and interpret stained diagnostic slides; </w:t>
      </w:r>
      <w:r w:rsidR="00024E22">
        <w:rPr>
          <w:rFonts w:ascii="Arial" w:hAnsi="Arial" w:cs="Arial"/>
          <w:sz w:val="22"/>
          <w:szCs w:val="22"/>
        </w:rPr>
        <w:t>single cell isolation and manipulation.</w:t>
      </w:r>
    </w:p>
    <w:p w14:paraId="658FF9CD" w14:textId="77777777" w:rsidR="005F23F9" w:rsidRPr="00246565" w:rsidRDefault="005F23F9" w:rsidP="00C52F02">
      <w:pPr>
        <w:numPr>
          <w:ilvl w:val="0"/>
          <w:numId w:val="8"/>
        </w:numPr>
        <w:spacing w:before="100" w:beforeAutospacing="1" w:after="100" w:afterAutospacing="1" w:line="276" w:lineRule="auto"/>
        <w:rPr>
          <w:rFonts w:ascii="Arial" w:hAnsi="Arial" w:cs="Arial"/>
          <w:sz w:val="22"/>
          <w:szCs w:val="22"/>
        </w:rPr>
      </w:pPr>
      <w:r w:rsidRPr="00246565">
        <w:rPr>
          <w:rFonts w:ascii="Arial" w:hAnsi="Arial" w:cs="Arial"/>
          <w:sz w:val="22"/>
          <w:szCs w:val="22"/>
        </w:rPr>
        <w:t>Knowledge and experience of the operation and maintenance of general laboratory instrumentation and safety procedures is required.</w:t>
      </w:r>
    </w:p>
    <w:p w14:paraId="5F6F122D" w14:textId="77777777" w:rsidR="005F23F9" w:rsidRPr="00246565" w:rsidRDefault="005F23F9" w:rsidP="00C52F02">
      <w:pPr>
        <w:numPr>
          <w:ilvl w:val="0"/>
          <w:numId w:val="8"/>
        </w:numPr>
        <w:spacing w:before="100" w:beforeAutospacing="1" w:after="100" w:afterAutospacing="1" w:line="276" w:lineRule="auto"/>
        <w:rPr>
          <w:rFonts w:ascii="Arial" w:hAnsi="Arial" w:cs="Arial"/>
          <w:sz w:val="22"/>
          <w:szCs w:val="22"/>
        </w:rPr>
      </w:pPr>
      <w:r w:rsidRPr="00246565">
        <w:rPr>
          <w:rFonts w:ascii="Arial" w:hAnsi="Arial" w:cs="Arial"/>
          <w:sz w:val="22"/>
          <w:szCs w:val="22"/>
        </w:rPr>
        <w:t>Must have appropriate computer skills.</w:t>
      </w:r>
    </w:p>
    <w:p w14:paraId="150564C5" w14:textId="77777777" w:rsidR="005F1CED" w:rsidRPr="004444C2" w:rsidRDefault="005F1CED" w:rsidP="00C52F02">
      <w:pPr>
        <w:pStyle w:val="Heading3"/>
        <w:spacing w:line="276" w:lineRule="auto"/>
      </w:pPr>
      <w:r w:rsidRPr="004444C2">
        <w:t>SUPERVISORY RESPONSIBILITIES</w:t>
      </w:r>
    </w:p>
    <w:p w14:paraId="7C256114" w14:textId="70D990EE" w:rsidR="005F23F9" w:rsidRPr="005F23F9" w:rsidRDefault="005F23F9" w:rsidP="00C52F02">
      <w:pPr>
        <w:pStyle w:val="ListParagraph"/>
        <w:numPr>
          <w:ilvl w:val="0"/>
          <w:numId w:val="3"/>
        </w:numPr>
        <w:spacing w:line="276" w:lineRule="auto"/>
        <w:rPr>
          <w:rFonts w:ascii="Arial" w:hAnsi="Arial" w:cs="Arial"/>
        </w:rPr>
      </w:pPr>
      <w:r>
        <w:rPr>
          <w:rFonts w:ascii="Arial" w:hAnsi="Arial" w:cs="Arial"/>
        </w:rPr>
        <w:t xml:space="preserve">Will </w:t>
      </w:r>
      <w:r w:rsidRPr="005F23F9">
        <w:rPr>
          <w:rFonts w:ascii="Arial" w:hAnsi="Arial" w:cs="Arial"/>
        </w:rPr>
        <w:t>oversee the management of scientists and technicians.</w:t>
      </w:r>
    </w:p>
    <w:p w14:paraId="0AF79669" w14:textId="7D8B2D8A" w:rsidR="006E282E" w:rsidRPr="00E932AC" w:rsidRDefault="005F23F9" w:rsidP="00C52F02">
      <w:pPr>
        <w:numPr>
          <w:ilvl w:val="0"/>
          <w:numId w:val="3"/>
        </w:numPr>
        <w:spacing w:line="276" w:lineRule="auto"/>
        <w:jc w:val="both"/>
        <w:rPr>
          <w:rFonts w:ascii="Arial" w:hAnsi="Arial" w:cs="Arial"/>
          <w:sz w:val="22"/>
          <w:szCs w:val="22"/>
        </w:rPr>
      </w:pPr>
      <w:r>
        <w:rPr>
          <w:rFonts w:ascii="Arial" w:hAnsi="Arial" w:cs="Arial"/>
          <w:sz w:val="22"/>
          <w:szCs w:val="22"/>
        </w:rPr>
        <w:lastRenderedPageBreak/>
        <w:t xml:space="preserve">Will </w:t>
      </w:r>
      <w:r w:rsidR="006E282E" w:rsidRPr="00E932AC">
        <w:rPr>
          <w:rFonts w:ascii="Arial" w:hAnsi="Arial" w:cs="Arial"/>
          <w:sz w:val="22"/>
          <w:szCs w:val="22"/>
        </w:rPr>
        <w:t>be responsible for managing project</w:t>
      </w:r>
      <w:r>
        <w:rPr>
          <w:rFonts w:ascii="Arial" w:hAnsi="Arial" w:cs="Arial"/>
          <w:sz w:val="22"/>
          <w:szCs w:val="22"/>
        </w:rPr>
        <w:t>s</w:t>
      </w:r>
      <w:r w:rsidR="006E282E" w:rsidRPr="00E932AC">
        <w:rPr>
          <w:rFonts w:ascii="Arial" w:hAnsi="Arial" w:cs="Arial"/>
          <w:sz w:val="22"/>
          <w:szCs w:val="22"/>
        </w:rPr>
        <w:t xml:space="preserve"> relating to new development or support of biological development</w:t>
      </w:r>
      <w:r w:rsidR="003711A1">
        <w:rPr>
          <w:rFonts w:ascii="Arial" w:hAnsi="Arial" w:cs="Arial"/>
          <w:sz w:val="22"/>
          <w:szCs w:val="22"/>
        </w:rPr>
        <w:t>.</w:t>
      </w:r>
    </w:p>
    <w:p w14:paraId="57520080" w14:textId="41A10C39" w:rsidR="005F1CED" w:rsidRPr="00E932AC" w:rsidRDefault="00C52F02" w:rsidP="00C52F02">
      <w:pPr>
        <w:numPr>
          <w:ilvl w:val="0"/>
          <w:numId w:val="3"/>
        </w:numPr>
        <w:spacing w:line="276" w:lineRule="auto"/>
        <w:rPr>
          <w:rFonts w:ascii="Arial" w:hAnsi="Arial" w:cs="Arial"/>
          <w:sz w:val="22"/>
          <w:szCs w:val="22"/>
        </w:rPr>
      </w:pPr>
      <w:r>
        <w:rPr>
          <w:rFonts w:ascii="Arial" w:hAnsi="Arial" w:cs="Arial"/>
          <w:sz w:val="22"/>
          <w:szCs w:val="22"/>
        </w:rPr>
        <w:t>Will</w:t>
      </w:r>
      <w:r w:rsidR="005F1CED" w:rsidRPr="00E932AC">
        <w:rPr>
          <w:rFonts w:ascii="Arial" w:hAnsi="Arial" w:cs="Arial"/>
          <w:sz w:val="22"/>
          <w:szCs w:val="22"/>
        </w:rPr>
        <w:t xml:space="preserve"> mentor junior members of the team</w:t>
      </w:r>
      <w:r>
        <w:rPr>
          <w:rFonts w:ascii="Arial" w:hAnsi="Arial" w:cs="Arial"/>
          <w:sz w:val="22"/>
          <w:szCs w:val="22"/>
        </w:rPr>
        <w:t>, including interns</w:t>
      </w:r>
      <w:r w:rsidR="003711A1">
        <w:rPr>
          <w:rFonts w:ascii="Arial" w:hAnsi="Arial" w:cs="Arial"/>
          <w:sz w:val="22"/>
          <w:szCs w:val="22"/>
        </w:rPr>
        <w:t>.</w:t>
      </w:r>
    </w:p>
    <w:p w14:paraId="5387BE29" w14:textId="77777777" w:rsidR="006E282E" w:rsidRDefault="006E282E" w:rsidP="00C52F02">
      <w:pPr>
        <w:spacing w:line="276" w:lineRule="auto"/>
        <w:ind w:left="720"/>
      </w:pPr>
    </w:p>
    <w:p w14:paraId="19970AE1" w14:textId="7EF425D7" w:rsidR="005F1CED" w:rsidRPr="004444C2" w:rsidRDefault="005F1CED" w:rsidP="00C52F02">
      <w:pPr>
        <w:keepNext/>
        <w:keepLines/>
        <w:spacing w:line="276" w:lineRule="auto"/>
        <w:rPr>
          <w:rFonts w:ascii="Arial" w:hAnsi="Arial" w:cs="Arial"/>
          <w:b/>
          <w:sz w:val="28"/>
          <w:szCs w:val="28"/>
        </w:rPr>
      </w:pPr>
      <w:r w:rsidRPr="004444C2">
        <w:rPr>
          <w:rFonts w:ascii="Arial" w:hAnsi="Arial" w:cs="Arial"/>
          <w:b/>
          <w:sz w:val="28"/>
          <w:szCs w:val="28"/>
        </w:rPr>
        <w:t>TRAINING REQUIREMENTS</w:t>
      </w:r>
    </w:p>
    <w:p w14:paraId="775CB538" w14:textId="77777777" w:rsidR="00C52F02" w:rsidRPr="00E932AC" w:rsidRDefault="00C52F02" w:rsidP="00C52F02">
      <w:pPr>
        <w:keepNext/>
        <w:keepLines/>
        <w:spacing w:line="276" w:lineRule="auto"/>
        <w:rPr>
          <w:rFonts w:ascii="Arial" w:hAnsi="Arial" w:cs="Arial"/>
          <w:b/>
        </w:rPr>
      </w:pPr>
    </w:p>
    <w:p w14:paraId="5289275D" w14:textId="77777777" w:rsidR="005F1CED" w:rsidRPr="00E932AC" w:rsidRDefault="005F1CED" w:rsidP="00C52F02">
      <w:pPr>
        <w:keepNext/>
        <w:keepLines/>
        <w:numPr>
          <w:ilvl w:val="0"/>
          <w:numId w:val="1"/>
        </w:numPr>
        <w:spacing w:line="276" w:lineRule="auto"/>
        <w:rPr>
          <w:rFonts w:ascii="Arial" w:hAnsi="Arial" w:cs="Arial"/>
        </w:rPr>
      </w:pPr>
      <w:r w:rsidRPr="00E932AC">
        <w:rPr>
          <w:rFonts w:ascii="Arial" w:hAnsi="Arial" w:cs="Arial"/>
        </w:rPr>
        <w:t>General Safety</w:t>
      </w:r>
    </w:p>
    <w:p w14:paraId="1738E3E7" w14:textId="08CB38DB" w:rsidR="00BA3A6A" w:rsidRPr="004F6F8A" w:rsidRDefault="005F1CED" w:rsidP="00C52F02">
      <w:pPr>
        <w:keepNext/>
        <w:keepLines/>
        <w:numPr>
          <w:ilvl w:val="0"/>
          <w:numId w:val="1"/>
        </w:numPr>
        <w:spacing w:line="276" w:lineRule="auto"/>
        <w:rPr>
          <w:rFonts w:ascii="Arial" w:hAnsi="Arial" w:cs="Arial"/>
        </w:rPr>
      </w:pPr>
      <w:r w:rsidRPr="004F6F8A">
        <w:rPr>
          <w:rFonts w:ascii="Arial" w:hAnsi="Arial" w:cs="Arial"/>
        </w:rPr>
        <w:t xml:space="preserve">Quality System </w:t>
      </w:r>
      <w:r w:rsidR="004F6F8A" w:rsidRPr="004F6F8A">
        <w:rPr>
          <w:rFonts w:ascii="Arial" w:hAnsi="Arial" w:cs="Arial"/>
        </w:rPr>
        <w:t xml:space="preserve">and </w:t>
      </w:r>
      <w:r w:rsidR="00BA3A6A" w:rsidRPr="004F6F8A">
        <w:rPr>
          <w:rFonts w:ascii="Arial" w:hAnsi="Arial" w:cs="Arial"/>
        </w:rPr>
        <w:t>Design Controls</w:t>
      </w:r>
      <w:r w:rsidR="004F6F8A">
        <w:rPr>
          <w:rFonts w:ascii="Arial" w:hAnsi="Arial" w:cs="Arial"/>
        </w:rPr>
        <w:t xml:space="preserve"> Training</w:t>
      </w:r>
    </w:p>
    <w:p w14:paraId="1534DA28" w14:textId="77777777" w:rsidR="004F6F8A" w:rsidRPr="00246565" w:rsidRDefault="004F6F8A" w:rsidP="00C52F02">
      <w:pPr>
        <w:keepNext/>
        <w:keepLines/>
        <w:numPr>
          <w:ilvl w:val="0"/>
          <w:numId w:val="1"/>
        </w:numPr>
        <w:spacing w:line="276" w:lineRule="auto"/>
        <w:rPr>
          <w:rFonts w:ascii="Arial" w:hAnsi="Arial" w:cs="Arial"/>
          <w:sz w:val="22"/>
          <w:szCs w:val="22"/>
        </w:rPr>
      </w:pPr>
      <w:r w:rsidRPr="00246565">
        <w:rPr>
          <w:rFonts w:ascii="Arial" w:hAnsi="Arial" w:cs="Arial"/>
          <w:sz w:val="22"/>
          <w:szCs w:val="22"/>
        </w:rPr>
        <w:t>Sexual Harassment</w:t>
      </w:r>
    </w:p>
    <w:p w14:paraId="6BFD7E62" w14:textId="77777777" w:rsidR="004F6F8A" w:rsidRDefault="004F6F8A" w:rsidP="00C52F02">
      <w:pPr>
        <w:keepNext/>
        <w:keepLines/>
        <w:numPr>
          <w:ilvl w:val="0"/>
          <w:numId w:val="1"/>
        </w:numPr>
        <w:spacing w:line="276" w:lineRule="auto"/>
        <w:rPr>
          <w:rFonts w:ascii="Arial" w:hAnsi="Arial" w:cs="Arial"/>
          <w:sz w:val="22"/>
          <w:szCs w:val="22"/>
        </w:rPr>
      </w:pPr>
      <w:r w:rsidRPr="00246565">
        <w:rPr>
          <w:rFonts w:ascii="Arial" w:hAnsi="Arial" w:cs="Arial"/>
          <w:sz w:val="22"/>
          <w:szCs w:val="22"/>
        </w:rPr>
        <w:t>Employee Management</w:t>
      </w:r>
    </w:p>
    <w:p w14:paraId="629A6C37" w14:textId="239F4FD2" w:rsidR="009C3438" w:rsidRDefault="009C3438" w:rsidP="00C52F02">
      <w:pPr>
        <w:pStyle w:val="BodyText"/>
        <w:keepNext/>
        <w:keepLines/>
        <w:spacing w:line="276" w:lineRule="auto"/>
        <w:rPr>
          <w:sz w:val="26"/>
        </w:rPr>
      </w:pPr>
    </w:p>
    <w:p w14:paraId="31C600B5" w14:textId="1415FC4B" w:rsidR="00E27BB7" w:rsidRDefault="00E27BB7" w:rsidP="00C52F02">
      <w:pPr>
        <w:pStyle w:val="BodyText"/>
        <w:keepNext/>
        <w:keepLines/>
        <w:spacing w:line="276" w:lineRule="auto"/>
        <w:rPr>
          <w:sz w:val="26"/>
        </w:rPr>
      </w:pPr>
    </w:p>
    <w:p w14:paraId="2A7C893D" w14:textId="77777777" w:rsidR="00E27BB7" w:rsidRDefault="00E27BB7" w:rsidP="00C52F02">
      <w:pPr>
        <w:pStyle w:val="BodyText"/>
        <w:keepNext/>
        <w:keepLines/>
        <w:spacing w:line="276" w:lineRule="auto"/>
        <w:rPr>
          <w:sz w:val="26"/>
        </w:rPr>
      </w:pPr>
    </w:p>
    <w:sectPr w:rsidR="00E27BB7" w:rsidSect="00E27BB7">
      <w:headerReference w:type="default" r:id="rId7"/>
      <w:footerReference w:type="default" r:id="rId8"/>
      <w:pgSz w:w="12240" w:h="15840"/>
      <w:pgMar w:top="1530" w:right="1340" w:bottom="940" w:left="13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3319" w14:textId="77777777" w:rsidR="004D4FCC" w:rsidRDefault="004D4FCC">
      <w:r>
        <w:separator/>
      </w:r>
    </w:p>
  </w:endnote>
  <w:endnote w:type="continuationSeparator" w:id="0">
    <w:p w14:paraId="61B43869" w14:textId="77777777" w:rsidR="004D4FCC" w:rsidRDefault="004D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475"/>
    </w:tblGrid>
    <w:tr w:rsidR="005B7555" w14:paraId="08B40A8D" w14:textId="77777777" w:rsidTr="00E27BB7">
      <w:trPr>
        <w:trHeight w:val="180"/>
      </w:trPr>
      <w:tc>
        <w:tcPr>
          <w:tcW w:w="8095" w:type="dxa"/>
        </w:tcPr>
        <w:p w14:paraId="268625AC" w14:textId="77777777" w:rsidR="005B7555" w:rsidRDefault="005B7555" w:rsidP="005B7555">
          <w:pPr>
            <w:pStyle w:val="Footer"/>
            <w:rPr>
              <w:sz w:val="16"/>
            </w:rPr>
          </w:pPr>
          <w:r>
            <w:rPr>
              <w:sz w:val="16"/>
            </w:rPr>
            <w:fldChar w:fldCharType="begin"/>
          </w:r>
          <w:r>
            <w:rPr>
              <w:sz w:val="16"/>
            </w:rPr>
            <w:instrText xml:space="preserve"> FILENAME \p </w:instrText>
          </w:r>
          <w:r>
            <w:rPr>
              <w:sz w:val="16"/>
            </w:rPr>
            <w:fldChar w:fldCharType="separate"/>
          </w:r>
          <w:r>
            <w:rPr>
              <w:noProof/>
              <w:sz w:val="16"/>
            </w:rPr>
            <w:t>C:\Users\FylTafas\OneDrive - QCDx LLC\QCDx\HR\JDs\QCDx JD Lead Scientist.docx</w:t>
          </w:r>
          <w:r>
            <w:rPr>
              <w:sz w:val="16"/>
            </w:rPr>
            <w:fldChar w:fldCharType="end"/>
          </w:r>
        </w:p>
        <w:p w14:paraId="743CB424" w14:textId="77777777" w:rsidR="005B7555" w:rsidRDefault="005B7555">
          <w:pPr>
            <w:pStyle w:val="Footer"/>
            <w:rPr>
              <w:sz w:val="16"/>
            </w:rPr>
          </w:pPr>
        </w:p>
      </w:tc>
      <w:tc>
        <w:tcPr>
          <w:tcW w:w="1475" w:type="dxa"/>
        </w:tcPr>
        <w:p w14:paraId="57D7B127" w14:textId="61DD8939" w:rsidR="005B7555" w:rsidRDefault="005B7555">
          <w:pPr>
            <w:pStyle w:val="Footer"/>
            <w:rPr>
              <w:sz w:val="16"/>
            </w:rPr>
          </w:pP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Pr>
              <w:noProof/>
              <w:sz w:val="16"/>
            </w:rPr>
            <w:t>4</w:t>
          </w:r>
          <w:r>
            <w:rPr>
              <w:sz w:val="16"/>
            </w:rPr>
            <w:fldChar w:fldCharType="end"/>
          </w:r>
        </w:p>
      </w:tc>
    </w:tr>
  </w:tbl>
  <w:p w14:paraId="39573E83" w14:textId="77777777" w:rsidR="005B7555" w:rsidRDefault="005B7555">
    <w:pPr>
      <w:pStyle w:val="Footer"/>
      <w:rPr>
        <w:sz w:val="16"/>
      </w:rPr>
    </w:pPr>
  </w:p>
  <w:p w14:paraId="7E056D7B" w14:textId="77777777" w:rsidR="005B7555" w:rsidRDefault="005B75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5BC3" w14:textId="77777777" w:rsidR="004D4FCC" w:rsidRDefault="004D4FCC">
      <w:r>
        <w:separator/>
      </w:r>
    </w:p>
  </w:footnote>
  <w:footnote w:type="continuationSeparator" w:id="0">
    <w:p w14:paraId="02D23093" w14:textId="77777777" w:rsidR="004D4FCC" w:rsidRDefault="004D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68C8" w14:textId="7DBB4F52" w:rsidR="004444C2" w:rsidRDefault="004444C2">
    <w:pPr>
      <w:pStyle w:val="Header"/>
    </w:pPr>
    <w:r>
      <w:rPr>
        <w:noProof/>
      </w:rPr>
      <w:drawing>
        <wp:anchor distT="0" distB="0" distL="114300" distR="114300" simplePos="0" relativeHeight="251658240" behindDoc="0" locked="0" layoutInCell="1" allowOverlap="1" wp14:anchorId="15DEE877" wp14:editId="0B0E4A80">
          <wp:simplePos x="0" y="0"/>
          <wp:positionH relativeFrom="column">
            <wp:posOffset>2505075</wp:posOffset>
          </wp:positionH>
          <wp:positionV relativeFrom="paragraph">
            <wp:posOffset>-200025</wp:posOffset>
          </wp:positionV>
          <wp:extent cx="1219306" cy="46638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Dx_400X153_FACEBOOK.png"/>
                  <pic:cNvPicPr/>
                </pic:nvPicPr>
                <pic:blipFill>
                  <a:blip r:embed="rId1">
                    <a:extLst>
                      <a:ext uri="{28A0092B-C50C-407E-A947-70E740481C1C}">
                        <a14:useLocalDpi xmlns:a14="http://schemas.microsoft.com/office/drawing/2010/main" val="0"/>
                      </a:ext>
                    </a:extLst>
                  </a:blip>
                  <a:stretch>
                    <a:fillRect/>
                  </a:stretch>
                </pic:blipFill>
                <pic:spPr>
                  <a:xfrm>
                    <a:off x="0" y="0"/>
                    <a:ext cx="1219306" cy="4663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DFA"/>
    <w:multiLevelType w:val="hybridMultilevel"/>
    <w:tmpl w:val="C61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D24"/>
    <w:multiLevelType w:val="hybridMultilevel"/>
    <w:tmpl w:val="85AEDCA0"/>
    <w:lvl w:ilvl="0" w:tplc="34E6DE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093BCE"/>
    <w:multiLevelType w:val="hybridMultilevel"/>
    <w:tmpl w:val="2CA2CB16"/>
    <w:lvl w:ilvl="0" w:tplc="7F9638BA">
      <w:numFmt w:val="bullet"/>
      <w:lvlText w:val="o"/>
      <w:lvlJc w:val="left"/>
      <w:pPr>
        <w:ind w:left="660" w:hanging="274"/>
      </w:pPr>
      <w:rPr>
        <w:rFonts w:ascii="Courier New" w:eastAsia="Courier New" w:hAnsi="Courier New" w:cs="Courier New" w:hint="default"/>
        <w:w w:val="100"/>
        <w:sz w:val="24"/>
        <w:szCs w:val="24"/>
      </w:rPr>
    </w:lvl>
    <w:lvl w:ilvl="1" w:tplc="7F06AF84">
      <w:numFmt w:val="bullet"/>
      <w:lvlText w:val=""/>
      <w:lvlJc w:val="left"/>
      <w:pPr>
        <w:ind w:left="837" w:hanging="360"/>
      </w:pPr>
      <w:rPr>
        <w:rFonts w:hint="default"/>
        <w:w w:val="100"/>
      </w:rPr>
    </w:lvl>
    <w:lvl w:ilvl="2" w:tplc="063C7B10">
      <w:numFmt w:val="bullet"/>
      <w:lvlText w:val="o"/>
      <w:lvlJc w:val="left"/>
      <w:pPr>
        <w:ind w:left="1557" w:hanging="360"/>
      </w:pPr>
      <w:rPr>
        <w:rFonts w:hint="default"/>
        <w:w w:val="100"/>
      </w:rPr>
    </w:lvl>
    <w:lvl w:ilvl="3" w:tplc="BB86A514">
      <w:numFmt w:val="bullet"/>
      <w:lvlText w:val="▪"/>
      <w:lvlJc w:val="left"/>
      <w:pPr>
        <w:ind w:left="2277" w:hanging="360"/>
      </w:pPr>
      <w:rPr>
        <w:rFonts w:ascii="Malgun Gothic" w:eastAsia="Malgun Gothic" w:hAnsi="Malgun Gothic" w:cs="Malgun Gothic" w:hint="default"/>
        <w:w w:val="69"/>
        <w:sz w:val="24"/>
        <w:szCs w:val="24"/>
      </w:rPr>
    </w:lvl>
    <w:lvl w:ilvl="4" w:tplc="7FEE48DE">
      <w:numFmt w:val="bullet"/>
      <w:lvlText w:val=""/>
      <w:lvlJc w:val="left"/>
      <w:pPr>
        <w:ind w:left="2997" w:hanging="360"/>
      </w:pPr>
      <w:rPr>
        <w:rFonts w:ascii="Symbol" w:eastAsia="Symbol" w:hAnsi="Symbol" w:cs="Symbol" w:hint="default"/>
        <w:w w:val="100"/>
        <w:sz w:val="24"/>
        <w:szCs w:val="24"/>
      </w:rPr>
    </w:lvl>
    <w:lvl w:ilvl="5" w:tplc="C89A5838">
      <w:numFmt w:val="bullet"/>
      <w:lvlText w:val="•"/>
      <w:lvlJc w:val="left"/>
      <w:pPr>
        <w:ind w:left="4060" w:hanging="360"/>
      </w:pPr>
      <w:rPr>
        <w:rFonts w:hint="default"/>
      </w:rPr>
    </w:lvl>
    <w:lvl w:ilvl="6" w:tplc="D4F67196">
      <w:numFmt w:val="bullet"/>
      <w:lvlText w:val="•"/>
      <w:lvlJc w:val="left"/>
      <w:pPr>
        <w:ind w:left="5120" w:hanging="360"/>
      </w:pPr>
      <w:rPr>
        <w:rFonts w:hint="default"/>
      </w:rPr>
    </w:lvl>
    <w:lvl w:ilvl="7" w:tplc="1A883306">
      <w:numFmt w:val="bullet"/>
      <w:lvlText w:val="•"/>
      <w:lvlJc w:val="left"/>
      <w:pPr>
        <w:ind w:left="6180" w:hanging="360"/>
      </w:pPr>
      <w:rPr>
        <w:rFonts w:hint="default"/>
      </w:rPr>
    </w:lvl>
    <w:lvl w:ilvl="8" w:tplc="DBF03138">
      <w:numFmt w:val="bullet"/>
      <w:lvlText w:val="•"/>
      <w:lvlJc w:val="left"/>
      <w:pPr>
        <w:ind w:left="7240" w:hanging="360"/>
      </w:pPr>
      <w:rPr>
        <w:rFonts w:hint="default"/>
      </w:rPr>
    </w:lvl>
  </w:abstractNum>
  <w:abstractNum w:abstractNumId="3" w15:restartNumberingAfterBreak="0">
    <w:nsid w:val="1FE0136C"/>
    <w:multiLevelType w:val="multilevel"/>
    <w:tmpl w:val="58B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A696D"/>
    <w:multiLevelType w:val="hybridMultilevel"/>
    <w:tmpl w:val="91B42564"/>
    <w:lvl w:ilvl="0" w:tplc="C9E28B28">
      <w:numFmt w:val="bullet"/>
      <w:lvlText w:val="o"/>
      <w:lvlJc w:val="left"/>
      <w:pPr>
        <w:ind w:left="660" w:hanging="274"/>
      </w:pPr>
      <w:rPr>
        <w:rFonts w:ascii="Courier New" w:eastAsia="Courier New" w:hAnsi="Courier New" w:cs="Courier New" w:hint="default"/>
        <w:w w:val="100"/>
        <w:sz w:val="24"/>
        <w:szCs w:val="24"/>
      </w:rPr>
    </w:lvl>
    <w:lvl w:ilvl="1" w:tplc="19507E76">
      <w:numFmt w:val="bullet"/>
      <w:lvlText w:val=""/>
      <w:lvlJc w:val="left"/>
      <w:pPr>
        <w:ind w:left="837" w:hanging="360"/>
      </w:pPr>
      <w:rPr>
        <w:rFonts w:hint="default"/>
        <w:w w:val="100"/>
      </w:rPr>
    </w:lvl>
    <w:lvl w:ilvl="2" w:tplc="F2DEF0FA">
      <w:numFmt w:val="bullet"/>
      <w:lvlText w:val="o"/>
      <w:lvlJc w:val="left"/>
      <w:pPr>
        <w:ind w:left="1557" w:hanging="360"/>
      </w:pPr>
      <w:rPr>
        <w:rFonts w:hint="default"/>
        <w:w w:val="100"/>
      </w:rPr>
    </w:lvl>
    <w:lvl w:ilvl="3" w:tplc="3CB2ED92">
      <w:numFmt w:val="bullet"/>
      <w:lvlText w:val="▪"/>
      <w:lvlJc w:val="left"/>
      <w:pPr>
        <w:ind w:left="2277" w:hanging="360"/>
      </w:pPr>
      <w:rPr>
        <w:rFonts w:ascii="Malgun Gothic" w:eastAsia="Malgun Gothic" w:hAnsi="Malgun Gothic" w:cs="Malgun Gothic" w:hint="default"/>
        <w:w w:val="69"/>
        <w:sz w:val="24"/>
        <w:szCs w:val="24"/>
      </w:rPr>
    </w:lvl>
    <w:lvl w:ilvl="4" w:tplc="7AD6DF5A">
      <w:numFmt w:val="bullet"/>
      <w:lvlText w:val=""/>
      <w:lvlJc w:val="left"/>
      <w:pPr>
        <w:ind w:left="2997" w:hanging="360"/>
      </w:pPr>
      <w:rPr>
        <w:rFonts w:ascii="Symbol" w:eastAsia="Symbol" w:hAnsi="Symbol" w:cs="Symbol" w:hint="default"/>
        <w:w w:val="100"/>
        <w:sz w:val="24"/>
        <w:szCs w:val="24"/>
      </w:rPr>
    </w:lvl>
    <w:lvl w:ilvl="5" w:tplc="36E8C0E4">
      <w:numFmt w:val="bullet"/>
      <w:lvlText w:val="•"/>
      <w:lvlJc w:val="left"/>
      <w:pPr>
        <w:ind w:left="4060" w:hanging="360"/>
      </w:pPr>
      <w:rPr>
        <w:rFonts w:hint="default"/>
      </w:rPr>
    </w:lvl>
    <w:lvl w:ilvl="6" w:tplc="963040C6">
      <w:numFmt w:val="bullet"/>
      <w:lvlText w:val="•"/>
      <w:lvlJc w:val="left"/>
      <w:pPr>
        <w:ind w:left="5120" w:hanging="360"/>
      </w:pPr>
      <w:rPr>
        <w:rFonts w:hint="default"/>
      </w:rPr>
    </w:lvl>
    <w:lvl w:ilvl="7" w:tplc="7FC29828">
      <w:numFmt w:val="bullet"/>
      <w:lvlText w:val="•"/>
      <w:lvlJc w:val="left"/>
      <w:pPr>
        <w:ind w:left="6180" w:hanging="360"/>
      </w:pPr>
      <w:rPr>
        <w:rFonts w:hint="default"/>
      </w:rPr>
    </w:lvl>
    <w:lvl w:ilvl="8" w:tplc="A3CE8C90">
      <w:numFmt w:val="bullet"/>
      <w:lvlText w:val="•"/>
      <w:lvlJc w:val="left"/>
      <w:pPr>
        <w:ind w:left="7240" w:hanging="360"/>
      </w:pPr>
      <w:rPr>
        <w:rFonts w:hint="default"/>
      </w:rPr>
    </w:lvl>
  </w:abstractNum>
  <w:abstractNum w:abstractNumId="5" w15:restartNumberingAfterBreak="0">
    <w:nsid w:val="3A1D1CC2"/>
    <w:multiLevelType w:val="hybridMultilevel"/>
    <w:tmpl w:val="F09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E49B0"/>
    <w:multiLevelType w:val="multilevel"/>
    <w:tmpl w:val="3A0E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34A0C"/>
    <w:multiLevelType w:val="hybridMultilevel"/>
    <w:tmpl w:val="F148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50348"/>
    <w:multiLevelType w:val="multilevel"/>
    <w:tmpl w:val="58B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15C59"/>
    <w:multiLevelType w:val="hybridMultilevel"/>
    <w:tmpl w:val="04D6C8D4"/>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2"/>
  </w:num>
  <w:num w:numId="6">
    <w:abstractNumId w:val="8"/>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FF"/>
    <w:rsid w:val="00013AB2"/>
    <w:rsid w:val="00024E22"/>
    <w:rsid w:val="00042EC9"/>
    <w:rsid w:val="000A231B"/>
    <w:rsid w:val="000B3905"/>
    <w:rsid w:val="000F5205"/>
    <w:rsid w:val="001058ED"/>
    <w:rsid w:val="00162FDC"/>
    <w:rsid w:val="00167EA4"/>
    <w:rsid w:val="00170107"/>
    <w:rsid w:val="001A310C"/>
    <w:rsid w:val="001A490A"/>
    <w:rsid w:val="001E5EFF"/>
    <w:rsid w:val="00251421"/>
    <w:rsid w:val="002B5F3E"/>
    <w:rsid w:val="002E5751"/>
    <w:rsid w:val="00327722"/>
    <w:rsid w:val="003711A1"/>
    <w:rsid w:val="00394065"/>
    <w:rsid w:val="003D63EC"/>
    <w:rsid w:val="004444C2"/>
    <w:rsid w:val="00451A72"/>
    <w:rsid w:val="00466E68"/>
    <w:rsid w:val="00480853"/>
    <w:rsid w:val="00481CB6"/>
    <w:rsid w:val="004D4FCC"/>
    <w:rsid w:val="004F6F8A"/>
    <w:rsid w:val="005B7555"/>
    <w:rsid w:val="005C0BD9"/>
    <w:rsid w:val="005F1CED"/>
    <w:rsid w:val="005F23F9"/>
    <w:rsid w:val="006430E0"/>
    <w:rsid w:val="00674FEA"/>
    <w:rsid w:val="006D182C"/>
    <w:rsid w:val="006E282E"/>
    <w:rsid w:val="006F457D"/>
    <w:rsid w:val="007261AF"/>
    <w:rsid w:val="00741360"/>
    <w:rsid w:val="00744567"/>
    <w:rsid w:val="007B318D"/>
    <w:rsid w:val="00822C6D"/>
    <w:rsid w:val="00827106"/>
    <w:rsid w:val="00833D6E"/>
    <w:rsid w:val="008350E1"/>
    <w:rsid w:val="00847BFB"/>
    <w:rsid w:val="008669FD"/>
    <w:rsid w:val="00873E65"/>
    <w:rsid w:val="0091600D"/>
    <w:rsid w:val="00932F36"/>
    <w:rsid w:val="0097055E"/>
    <w:rsid w:val="00990066"/>
    <w:rsid w:val="009C3438"/>
    <w:rsid w:val="00A0238A"/>
    <w:rsid w:val="00A337A4"/>
    <w:rsid w:val="00A5390F"/>
    <w:rsid w:val="00B43F05"/>
    <w:rsid w:val="00BA3A6A"/>
    <w:rsid w:val="00C048FC"/>
    <w:rsid w:val="00C52F02"/>
    <w:rsid w:val="00C64D7E"/>
    <w:rsid w:val="00C93A3B"/>
    <w:rsid w:val="00CD4D91"/>
    <w:rsid w:val="00D71C0E"/>
    <w:rsid w:val="00D83661"/>
    <w:rsid w:val="00DC59EE"/>
    <w:rsid w:val="00E022B4"/>
    <w:rsid w:val="00E27BB7"/>
    <w:rsid w:val="00E859FF"/>
    <w:rsid w:val="00E932AC"/>
    <w:rsid w:val="00EA23E1"/>
    <w:rsid w:val="00F22C39"/>
    <w:rsid w:val="00FC294D"/>
    <w:rsid w:val="00FE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0F465"/>
  <w15:chartTrackingRefBased/>
  <w15:docId w15:val="{6B1C1ECF-B6A2-4B38-9840-A62192A0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rFonts w:ascii="Arial" w:hAnsi="Arial" w:cs="Arial"/>
    </w:rPr>
  </w:style>
  <w:style w:type="character" w:customStyle="1" w:styleId="Heading3Char">
    <w:name w:val="Heading 3 Char"/>
    <w:basedOn w:val="DefaultParagraphFont"/>
    <w:rPr>
      <w:rFonts w:ascii="Arial" w:hAnsi="Arial" w:cs="Arial"/>
      <w:b/>
      <w:bCs/>
      <w:sz w:val="26"/>
      <w:szCs w:val="26"/>
      <w:lang w:val="en-US" w:eastAsia="en-US" w:bidi="ar-SA"/>
    </w:rPr>
  </w:style>
  <w:style w:type="character" w:customStyle="1" w:styleId="Heading2Char">
    <w:name w:val="Heading 2 Char"/>
    <w:basedOn w:val="DefaultParagraphFont"/>
    <w:rPr>
      <w:rFonts w:ascii="Arial" w:hAnsi="Arial" w:cs="Arial"/>
      <w:b/>
      <w:bCs/>
      <w:i/>
      <w:iCs/>
      <w:sz w:val="28"/>
      <w:szCs w:val="28"/>
      <w:lang w:val="en-US" w:eastAsia="en-US" w:bidi="ar-SA"/>
    </w:rPr>
  </w:style>
  <w:style w:type="character" w:customStyle="1" w:styleId="cbstyle">
    <w:name w:val="cb_style"/>
    <w:basedOn w:val="DefaultParagraphFont"/>
  </w:style>
  <w:style w:type="paragraph" w:styleId="Header">
    <w:name w:val="header"/>
    <w:basedOn w:val="Normal"/>
    <w:link w:val="HeaderChar"/>
    <w:rsid w:val="00170107"/>
    <w:pPr>
      <w:tabs>
        <w:tab w:val="center" w:pos="4680"/>
        <w:tab w:val="right" w:pos="9360"/>
      </w:tabs>
    </w:pPr>
  </w:style>
  <w:style w:type="character" w:customStyle="1" w:styleId="HeaderChar">
    <w:name w:val="Header Char"/>
    <w:basedOn w:val="DefaultParagraphFont"/>
    <w:link w:val="Header"/>
    <w:rsid w:val="00170107"/>
    <w:rPr>
      <w:sz w:val="24"/>
      <w:szCs w:val="24"/>
    </w:rPr>
  </w:style>
  <w:style w:type="paragraph" w:styleId="BodyText">
    <w:name w:val="Body Text"/>
    <w:basedOn w:val="Normal"/>
    <w:link w:val="BodyTextChar"/>
    <w:rsid w:val="009C3438"/>
    <w:pPr>
      <w:spacing w:after="120"/>
    </w:pPr>
  </w:style>
  <w:style w:type="character" w:customStyle="1" w:styleId="BodyTextChar">
    <w:name w:val="Body Text Char"/>
    <w:basedOn w:val="DefaultParagraphFont"/>
    <w:link w:val="BodyText"/>
    <w:rsid w:val="009C3438"/>
    <w:rPr>
      <w:sz w:val="24"/>
      <w:szCs w:val="24"/>
    </w:rPr>
  </w:style>
  <w:style w:type="paragraph" w:styleId="ListParagraph">
    <w:name w:val="List Paragraph"/>
    <w:basedOn w:val="Normal"/>
    <w:uiPriority w:val="1"/>
    <w:qFormat/>
    <w:rsid w:val="009C3438"/>
    <w:pPr>
      <w:widowControl w:val="0"/>
      <w:autoSpaceDE w:val="0"/>
      <w:autoSpaceDN w:val="0"/>
      <w:spacing w:line="274" w:lineRule="exact"/>
      <w:ind w:left="837" w:hanging="360"/>
    </w:pPr>
    <w:rPr>
      <w:sz w:val="22"/>
      <w:szCs w:val="22"/>
    </w:rPr>
  </w:style>
  <w:style w:type="table" w:styleId="TableGrid">
    <w:name w:val="Table Grid"/>
    <w:basedOn w:val="TableNormal"/>
    <w:rsid w:val="005B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QCDx LLC</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Fyl Tafas</dc:creator>
  <cp:keywords/>
  <dc:description/>
  <cp:lastModifiedBy>Fyl Tafas</cp:lastModifiedBy>
  <cp:revision>2</cp:revision>
  <dcterms:created xsi:type="dcterms:W3CDTF">2020-02-25T17:26:00Z</dcterms:created>
  <dcterms:modified xsi:type="dcterms:W3CDTF">2020-02-25T17:26:00Z</dcterms:modified>
</cp:coreProperties>
</file>