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B1F42" w14:textId="5A96CD5F" w:rsidR="00CE6405" w:rsidRPr="006A187F" w:rsidRDefault="00CE6405" w:rsidP="00B31619">
      <w:pPr>
        <w:pStyle w:val="Header"/>
        <w:jc w:val="center"/>
        <w:rPr>
          <w:rFonts w:ascii="Copperplate" w:hAnsi="Copperplate"/>
          <w:b/>
          <w:sz w:val="16"/>
          <w:szCs w:val="54"/>
        </w:rPr>
      </w:pPr>
    </w:p>
    <w:p w14:paraId="784AFDF7" w14:textId="714E56D9" w:rsidR="00B31619" w:rsidRPr="004276DD" w:rsidRDefault="0063646F" w:rsidP="0063646F">
      <w:pPr>
        <w:pStyle w:val="Header"/>
        <w:spacing w:after="240"/>
        <w:jc w:val="center"/>
        <w:rPr>
          <w:rFonts w:ascii="Arial" w:hAnsi="Arial" w:cs="Arial"/>
          <w:b/>
          <w:sz w:val="54"/>
          <w:szCs w:val="54"/>
        </w:rPr>
      </w:pPr>
      <w:r w:rsidRPr="004276DD">
        <w:rPr>
          <w:rFonts w:ascii="Arial" w:hAnsi="Arial" w:cs="Arial"/>
          <w:b/>
          <w:sz w:val="54"/>
          <w:szCs w:val="54"/>
        </w:rPr>
        <w:t>Senator Douglas McCrory</w:t>
      </w:r>
    </w:p>
    <w:p w14:paraId="4336A00D" w14:textId="6D75CF6A" w:rsidR="002D2913" w:rsidRPr="0063646F" w:rsidRDefault="0063646F" w:rsidP="006A187F">
      <w:pPr>
        <w:pStyle w:val="Header"/>
        <w:jc w:val="center"/>
        <w:rPr>
          <w:rFonts w:ascii="Copperplate" w:hAnsi="Copperplate"/>
          <w:b/>
          <w:sz w:val="34"/>
          <w:szCs w:val="34"/>
        </w:rPr>
      </w:pPr>
      <w:r w:rsidRPr="00C81844">
        <w:rPr>
          <w:noProof/>
          <w:sz w:val="40"/>
          <w:szCs w:val="40"/>
        </w:rPr>
        <w:drawing>
          <wp:anchor distT="0" distB="0" distL="114300" distR="114300" simplePos="0" relativeHeight="251659264" behindDoc="1" locked="0" layoutInCell="1" allowOverlap="1" wp14:anchorId="3071D00F" wp14:editId="2895A54E">
            <wp:simplePos x="0" y="0"/>
            <wp:positionH relativeFrom="column">
              <wp:posOffset>47625</wp:posOffset>
            </wp:positionH>
            <wp:positionV relativeFrom="paragraph">
              <wp:posOffset>234162</wp:posOffset>
            </wp:positionV>
            <wp:extent cx="2556510" cy="2428875"/>
            <wp:effectExtent l="19050" t="19050" r="15240" b="28575"/>
            <wp:wrapThrough wrapText="bothSides">
              <wp:wrapPolygon edited="0">
                <wp:start x="-161" y="-169"/>
                <wp:lineTo x="-161" y="21685"/>
                <wp:lineTo x="21568" y="21685"/>
                <wp:lineTo x="21568" y="-169"/>
                <wp:lineTo x="-161" y="-16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t="2549" b="2549"/>
                    <a:stretch>
                      <a:fillRect/>
                    </a:stretch>
                  </pic:blipFill>
                  <pic:spPr bwMode="auto">
                    <a:xfrm>
                      <a:off x="0" y="0"/>
                      <a:ext cx="2556510" cy="2428875"/>
                    </a:xfrm>
                    <a:prstGeom prst="rect">
                      <a:avLst/>
                    </a:prstGeom>
                    <a:noFill/>
                    <a:ln w="12700" cap="flat" cmpd="thickThin"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AA11E" w14:textId="46CBC138" w:rsidR="0063646F" w:rsidRPr="004276DD" w:rsidRDefault="0063646F" w:rsidP="004276DD">
      <w:pPr>
        <w:spacing w:after="0" w:line="240" w:lineRule="auto"/>
        <w:jc w:val="both"/>
        <w:rPr>
          <w:rFonts w:ascii="Arial" w:eastAsia="Calibri" w:hAnsi="Arial" w:cs="Arial"/>
          <w:sz w:val="24"/>
          <w:szCs w:val="24"/>
        </w:rPr>
      </w:pPr>
      <w:r w:rsidRPr="004276DD">
        <w:rPr>
          <w:rFonts w:ascii="Arial" w:eastAsia="Calibri" w:hAnsi="Arial" w:cs="Arial"/>
          <w:sz w:val="24"/>
          <w:szCs w:val="24"/>
        </w:rPr>
        <w:t>For Doug McCrory, giving back has always been a top priority. He was elected with the continued promise of continued accountability and accessibility as the State Senator for the 2nd Senate district in a special election in February 2017 to represent parts of Bloomfield, Hartford, and Windsor. He was first elected to the General Assembly in 2004 to represent the 7th House district, which he served for six full terms. Even before his service as a legislator, Doug has been committed to strengthening neighborhoods through education, economic development, and civic engagement.</w:t>
      </w:r>
    </w:p>
    <w:p w14:paraId="5BF3E8EB" w14:textId="77777777" w:rsidR="0063646F" w:rsidRPr="004276DD" w:rsidRDefault="0063646F" w:rsidP="004276DD">
      <w:pPr>
        <w:spacing w:after="0" w:line="240" w:lineRule="auto"/>
        <w:jc w:val="both"/>
        <w:rPr>
          <w:rFonts w:ascii="Arial" w:eastAsia="Calibri" w:hAnsi="Arial" w:cs="Arial"/>
          <w:sz w:val="24"/>
          <w:szCs w:val="24"/>
        </w:rPr>
      </w:pPr>
    </w:p>
    <w:p w14:paraId="373B644D" w14:textId="77777777" w:rsidR="0063646F" w:rsidRPr="004276DD" w:rsidRDefault="0063646F" w:rsidP="004276DD">
      <w:pPr>
        <w:spacing w:after="0" w:line="240" w:lineRule="auto"/>
        <w:jc w:val="both"/>
        <w:rPr>
          <w:rFonts w:ascii="Arial" w:eastAsia="Calibri" w:hAnsi="Arial" w:cs="Arial"/>
          <w:sz w:val="24"/>
          <w:szCs w:val="24"/>
        </w:rPr>
      </w:pPr>
      <w:r w:rsidRPr="004276DD">
        <w:rPr>
          <w:rFonts w:ascii="Arial" w:eastAsia="Calibri" w:hAnsi="Arial" w:cs="Arial"/>
          <w:sz w:val="24"/>
          <w:szCs w:val="24"/>
        </w:rPr>
        <w:t xml:space="preserve">An administrator for the Capitol Region Education Council (CREC), Doug has been an educator for over 30 years. Beginning as a teacher at Sarah J. Rawson Elementary School, he has also taught at and served as vice principal at Lewis Fox Middle School. Recognizing the importance of strong role models and education as the keys to positive development, Doug worked with fellow teacher Sadiq Ali to </w:t>
      </w:r>
      <w:proofErr w:type="gramStart"/>
      <w:r w:rsidRPr="004276DD">
        <w:rPr>
          <w:rFonts w:ascii="Arial" w:eastAsia="Calibri" w:hAnsi="Arial" w:cs="Arial"/>
          <w:sz w:val="24"/>
          <w:szCs w:val="24"/>
        </w:rPr>
        <w:t>found</w:t>
      </w:r>
      <w:proofErr w:type="gramEnd"/>
      <w:r w:rsidRPr="004276DD">
        <w:rPr>
          <w:rFonts w:ascii="Arial" w:eastAsia="Calibri" w:hAnsi="Arial" w:cs="Arial"/>
          <w:sz w:val="24"/>
          <w:szCs w:val="24"/>
        </w:rPr>
        <w:t xml:space="preserve"> the Benjamin E. Mays Institute, which emphasizes positive self-esteem through the use of a curriculum infused with African American history and themes.</w:t>
      </w:r>
    </w:p>
    <w:p w14:paraId="7C83AB25" w14:textId="77777777" w:rsidR="0063646F" w:rsidRPr="004276DD" w:rsidRDefault="0063646F" w:rsidP="004276DD">
      <w:pPr>
        <w:spacing w:after="0" w:line="240" w:lineRule="auto"/>
        <w:jc w:val="both"/>
        <w:rPr>
          <w:rFonts w:ascii="Arial" w:eastAsia="Calibri" w:hAnsi="Arial" w:cs="Arial"/>
          <w:sz w:val="24"/>
          <w:szCs w:val="24"/>
        </w:rPr>
      </w:pPr>
    </w:p>
    <w:p w14:paraId="6249AE17" w14:textId="77777777" w:rsidR="0063646F" w:rsidRPr="004276DD" w:rsidRDefault="0063646F" w:rsidP="004276DD">
      <w:pPr>
        <w:spacing w:after="0" w:line="240" w:lineRule="auto"/>
        <w:jc w:val="both"/>
        <w:rPr>
          <w:rFonts w:ascii="Arial" w:eastAsia="Calibri" w:hAnsi="Arial" w:cs="Arial"/>
          <w:sz w:val="24"/>
          <w:szCs w:val="24"/>
        </w:rPr>
      </w:pPr>
      <w:r w:rsidRPr="004276DD">
        <w:rPr>
          <w:rFonts w:ascii="Arial" w:eastAsia="Calibri" w:hAnsi="Arial" w:cs="Arial"/>
          <w:sz w:val="24"/>
          <w:szCs w:val="24"/>
        </w:rPr>
        <w:t>Doug has also been involved in politics at the grassroots level, serving as a Democratic Town Committee member in the 7th District for many years. Recognizing the importance of participation among people of color in the political process, Doug continuously encourages young people to become engaged civically, to register and vote.</w:t>
      </w:r>
    </w:p>
    <w:p w14:paraId="3FA887BD" w14:textId="77777777" w:rsidR="0063646F" w:rsidRPr="004276DD" w:rsidRDefault="0063646F" w:rsidP="004276DD">
      <w:pPr>
        <w:spacing w:after="0" w:line="240" w:lineRule="auto"/>
        <w:jc w:val="both"/>
        <w:rPr>
          <w:rFonts w:ascii="Arial" w:eastAsia="Calibri" w:hAnsi="Arial" w:cs="Arial"/>
          <w:sz w:val="24"/>
          <w:szCs w:val="24"/>
        </w:rPr>
      </w:pPr>
    </w:p>
    <w:p w14:paraId="3F6C4044" w14:textId="77777777" w:rsidR="0063646F" w:rsidRPr="004276DD" w:rsidRDefault="0063646F" w:rsidP="004276DD">
      <w:pPr>
        <w:spacing w:after="0" w:line="240" w:lineRule="auto"/>
        <w:jc w:val="both"/>
        <w:rPr>
          <w:rFonts w:ascii="Arial" w:eastAsia="Calibri" w:hAnsi="Arial" w:cs="Arial"/>
          <w:sz w:val="24"/>
          <w:szCs w:val="24"/>
        </w:rPr>
      </w:pPr>
      <w:r w:rsidRPr="004276DD">
        <w:rPr>
          <w:rFonts w:ascii="Arial" w:eastAsia="Calibri" w:hAnsi="Arial" w:cs="Arial"/>
          <w:sz w:val="24"/>
          <w:szCs w:val="24"/>
        </w:rPr>
        <w:t>As Senate Chair of the Education Committee, Doug led the approval of a 2019 law creating an African American and Latino studies course available to high school students.  Doug continues to champion equity in education through advancing minority teacher recruitment and retention, increased education funding, and supporting youth mental health.</w:t>
      </w:r>
    </w:p>
    <w:p w14:paraId="36EA4C0B" w14:textId="77777777" w:rsidR="0063646F" w:rsidRPr="004276DD" w:rsidRDefault="0063646F" w:rsidP="004276DD">
      <w:pPr>
        <w:spacing w:after="0" w:line="240" w:lineRule="auto"/>
        <w:jc w:val="both"/>
        <w:rPr>
          <w:rFonts w:ascii="Arial" w:eastAsia="Calibri" w:hAnsi="Arial" w:cs="Arial"/>
          <w:sz w:val="24"/>
          <w:szCs w:val="24"/>
        </w:rPr>
      </w:pPr>
    </w:p>
    <w:p w14:paraId="55740595" w14:textId="77777777" w:rsidR="0063646F" w:rsidRPr="004276DD" w:rsidRDefault="0063646F" w:rsidP="004276DD">
      <w:pPr>
        <w:spacing w:after="0" w:line="240" w:lineRule="auto"/>
        <w:jc w:val="both"/>
        <w:rPr>
          <w:rFonts w:ascii="Arial" w:eastAsia="Calibri" w:hAnsi="Arial" w:cs="Arial"/>
          <w:sz w:val="24"/>
          <w:szCs w:val="24"/>
        </w:rPr>
      </w:pPr>
      <w:r w:rsidRPr="004276DD">
        <w:rPr>
          <w:rFonts w:ascii="Arial" w:eastAsia="Calibri" w:hAnsi="Arial" w:cs="Arial"/>
          <w:sz w:val="24"/>
          <w:szCs w:val="24"/>
        </w:rPr>
        <w:t>Having a quality education may lead to better job employment which may lead to a better quality of life and overall health. Doug fervently works with his colleagues, various government agencies, and small businesses to find ways to improve economic development and is committed to finding and affording access to resources that will encourage and promote the necessary job growth his district, and our state, need to thrive.</w:t>
      </w:r>
    </w:p>
    <w:p w14:paraId="5F06F8D2" w14:textId="77777777" w:rsidR="0063646F" w:rsidRPr="004276DD" w:rsidRDefault="0063646F" w:rsidP="004276DD">
      <w:pPr>
        <w:spacing w:after="0" w:line="240" w:lineRule="auto"/>
        <w:jc w:val="both"/>
        <w:rPr>
          <w:rFonts w:ascii="Arial" w:eastAsia="Calibri" w:hAnsi="Arial" w:cs="Arial"/>
          <w:sz w:val="24"/>
          <w:szCs w:val="24"/>
        </w:rPr>
      </w:pPr>
    </w:p>
    <w:p w14:paraId="5F59F363" w14:textId="61BFE416" w:rsidR="0063646F" w:rsidRPr="004276DD" w:rsidRDefault="0063646F" w:rsidP="004276DD">
      <w:pPr>
        <w:spacing w:after="0" w:line="240" w:lineRule="auto"/>
        <w:jc w:val="both"/>
        <w:rPr>
          <w:rFonts w:ascii="Arial" w:eastAsia="Calibri" w:hAnsi="Arial" w:cs="Arial"/>
          <w:sz w:val="24"/>
          <w:szCs w:val="24"/>
        </w:rPr>
      </w:pPr>
      <w:r w:rsidRPr="004276DD">
        <w:rPr>
          <w:rFonts w:ascii="Arial" w:eastAsia="Calibri" w:hAnsi="Arial" w:cs="Arial"/>
          <w:sz w:val="24"/>
          <w:szCs w:val="24"/>
        </w:rPr>
        <w:t>Doug is a Blue Hills resident of Hartford.</w:t>
      </w:r>
    </w:p>
    <w:p w14:paraId="18BF0949" w14:textId="4CDDE1CD" w:rsidR="00FF317C" w:rsidRPr="00C81844" w:rsidRDefault="00FF317C" w:rsidP="00C81844">
      <w:pPr>
        <w:spacing w:after="40" w:line="220" w:lineRule="atLeast"/>
        <w:jc w:val="both"/>
        <w:rPr>
          <w:rFonts w:ascii="Times New Roman" w:hAnsi="Times New Roman" w:cs="Times New Roman"/>
          <w:sz w:val="36"/>
          <w:szCs w:val="36"/>
        </w:rPr>
      </w:pPr>
    </w:p>
    <w:sectPr w:rsidR="00FF317C" w:rsidRPr="00C81844" w:rsidSect="00B55781">
      <w:headerReference w:type="default" r:id="rId8"/>
      <w:pgSz w:w="12240" w:h="15840"/>
      <w:pgMar w:top="720" w:right="720" w:bottom="720" w:left="720" w:header="720" w:footer="720" w:gutter="0"/>
      <w:pgBorders w:offsetFrom="page">
        <w:top w:val="double" w:sz="18" w:space="24" w:color="1F497D" w:themeColor="text2"/>
        <w:left w:val="double" w:sz="18" w:space="24" w:color="1F497D" w:themeColor="text2"/>
        <w:bottom w:val="double" w:sz="18" w:space="24" w:color="1F497D" w:themeColor="text2"/>
        <w:right w:val="double" w:sz="18" w:space="24" w:color="1F497D" w:themeColor="tex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1997F" w14:textId="77777777" w:rsidR="00E333C8" w:rsidRDefault="00E333C8" w:rsidP="00E333C8">
      <w:pPr>
        <w:spacing w:after="0" w:line="240" w:lineRule="auto"/>
      </w:pPr>
      <w:r>
        <w:separator/>
      </w:r>
    </w:p>
  </w:endnote>
  <w:endnote w:type="continuationSeparator" w:id="0">
    <w:p w14:paraId="57A07E6F" w14:textId="77777777" w:rsidR="00E333C8" w:rsidRDefault="00E333C8" w:rsidP="00E33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w:altName w:val="Arial"/>
    <w:charset w:val="00"/>
    <w:family w:val="auto"/>
    <w:pitch w:val="variable"/>
    <w:sig w:usb0="00000001"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F280E" w14:textId="77777777" w:rsidR="00E333C8" w:rsidRDefault="00E333C8" w:rsidP="00E333C8">
      <w:pPr>
        <w:spacing w:after="0" w:line="240" w:lineRule="auto"/>
      </w:pPr>
      <w:r>
        <w:separator/>
      </w:r>
    </w:p>
  </w:footnote>
  <w:footnote w:type="continuationSeparator" w:id="0">
    <w:p w14:paraId="05CA6FAE" w14:textId="77777777" w:rsidR="00E333C8" w:rsidRDefault="00E333C8" w:rsidP="00E33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D49B" w14:textId="77777777" w:rsidR="004C6B37" w:rsidRDefault="00CF28FA" w:rsidP="00CF28FA">
    <w:pPr>
      <w:pStyle w:val="Header"/>
      <w:jc w:val="center"/>
      <w:rPr>
        <w:rFonts w:ascii="Baskerville Old Face" w:hAnsi="Baskerville Old Face"/>
        <w:b/>
        <w:sz w:val="36"/>
      </w:rPr>
    </w:pPr>
    <w:r w:rsidRPr="00CF28FA">
      <w:rPr>
        <w:rFonts w:ascii="Baskerville Old Face" w:hAnsi="Baskerville Old Face"/>
        <w:b/>
        <w:sz w:val="36"/>
      </w:rPr>
      <w:t>Aetna Health Professions Partnership Initiative Doctors Academy Program</w:t>
    </w:r>
  </w:p>
  <w:p w14:paraId="0D81F3E3" w14:textId="77777777" w:rsidR="00CF28FA" w:rsidRDefault="00CF28FA" w:rsidP="00CF28FA">
    <w:pPr>
      <w:pStyle w:val="Header"/>
      <w:jc w:val="center"/>
      <w:rPr>
        <w:rFonts w:ascii="Baskerville Old Face" w:hAnsi="Baskerville Old Face" w:cs="Baskerville"/>
        <w:b/>
        <w:sz w:val="16"/>
        <w:szCs w:val="16"/>
      </w:rPr>
    </w:pPr>
  </w:p>
  <w:p w14:paraId="4D75FA12" w14:textId="0F3CCA90" w:rsidR="00CF28FA" w:rsidRDefault="00CF28FA" w:rsidP="00CF28FA">
    <w:pPr>
      <w:pStyle w:val="Header"/>
      <w:jc w:val="center"/>
      <w:rPr>
        <w:rFonts w:ascii="Baskerville Old Face" w:hAnsi="Baskerville Old Face"/>
        <w:b/>
        <w:sz w:val="36"/>
      </w:rPr>
    </w:pPr>
    <w:r w:rsidRPr="00CF28FA">
      <w:rPr>
        <w:rFonts w:ascii="Baskerville Old Face" w:hAnsi="Baskerville Old Face"/>
        <w:b/>
        <w:sz w:val="36"/>
      </w:rPr>
      <w:t>Academic Year Closing &amp; Annual</w:t>
    </w:r>
    <w:bookmarkStart w:id="0" w:name="Untitled"/>
    <w:bookmarkEnd w:id="0"/>
    <w:r w:rsidRPr="00CF28FA">
      <w:rPr>
        <w:rFonts w:ascii="Baskerville Old Face" w:hAnsi="Baskerville Old Face"/>
        <w:b/>
        <w:sz w:val="36"/>
      </w:rPr>
      <w:t xml:space="preserve"> Recognition Ceremony</w:t>
    </w:r>
  </w:p>
  <w:p w14:paraId="42075DA1" w14:textId="77777777" w:rsidR="00CF28FA" w:rsidRPr="00CF28FA" w:rsidRDefault="00CF28FA" w:rsidP="00CF28FA">
    <w:pPr>
      <w:pStyle w:val="Header"/>
      <w:jc w:val="center"/>
      <w:rPr>
        <w:rFonts w:ascii="Baskerville Old Face" w:hAnsi="Baskerville Old Face" w:cs="Baskerville"/>
        <w:b/>
        <w:sz w:val="16"/>
        <w:szCs w:val="16"/>
      </w:rPr>
    </w:pPr>
  </w:p>
  <w:p w14:paraId="2F9FC234" w14:textId="7FF48319" w:rsidR="00C05D69" w:rsidRDefault="00300BEC" w:rsidP="00C05D69">
    <w:pPr>
      <w:pStyle w:val="Header"/>
      <w:jc w:val="center"/>
      <w:rPr>
        <w:rFonts w:ascii="Baskerville" w:hAnsi="Baskerville" w:cs="Baskerville"/>
        <w:b/>
        <w:sz w:val="28"/>
        <w:szCs w:val="28"/>
      </w:rPr>
    </w:pPr>
    <w:r>
      <w:rPr>
        <w:rFonts w:ascii="Baskerville" w:hAnsi="Baskerville" w:cs="Baskerville"/>
        <w:b/>
        <w:sz w:val="32"/>
        <w:szCs w:val="28"/>
      </w:rPr>
      <w:t xml:space="preserve">May </w:t>
    </w:r>
    <w:r w:rsidR="00C81844">
      <w:rPr>
        <w:rFonts w:ascii="Baskerville" w:hAnsi="Baskerville" w:cs="Baskerville"/>
        <w:b/>
        <w:sz w:val="32"/>
        <w:szCs w:val="28"/>
      </w:rPr>
      <w:t>1</w:t>
    </w:r>
    <w:r w:rsidR="0063646F">
      <w:rPr>
        <w:rFonts w:ascii="Baskerville" w:hAnsi="Baskerville" w:cs="Baskerville"/>
        <w:b/>
        <w:sz w:val="32"/>
        <w:szCs w:val="28"/>
      </w:rPr>
      <w:t>5</w:t>
    </w:r>
    <w:r w:rsidR="00C81844">
      <w:rPr>
        <w:rFonts w:ascii="Baskerville" w:hAnsi="Baskerville" w:cs="Baskerville"/>
        <w:b/>
        <w:sz w:val="32"/>
        <w:szCs w:val="28"/>
      </w:rPr>
      <w:t>, 202</w:t>
    </w:r>
    <w:r w:rsidR="0063646F">
      <w:rPr>
        <w:rFonts w:ascii="Baskerville" w:hAnsi="Baskerville" w:cs="Baskerville"/>
        <w:b/>
        <w:sz w:val="32"/>
        <w:szCs w:val="28"/>
      </w:rPr>
      <w:t>4</w:t>
    </w:r>
    <w:r w:rsidR="00E0642A">
      <w:rPr>
        <w:rFonts w:ascii="Baskerville" w:hAnsi="Baskerville" w:cs="Baskerville"/>
        <w:b/>
        <w:sz w:val="28"/>
        <w:szCs w:val="28"/>
      </w:rPr>
      <w:t xml:space="preserve"> </w:t>
    </w:r>
  </w:p>
  <w:p w14:paraId="1EEA2121" w14:textId="77777777" w:rsidR="00BD4D63" w:rsidRPr="00CF28FA" w:rsidRDefault="00385A39" w:rsidP="00CF28FA">
    <w:pPr>
      <w:pStyle w:val="Header"/>
      <w:jc w:val="center"/>
      <w:rPr>
        <w:rFonts w:ascii="Baskerville" w:hAnsi="Baskerville" w:cs="Baskerville"/>
        <w:b/>
        <w:sz w:val="28"/>
        <w:szCs w:val="28"/>
      </w:rPr>
    </w:pPr>
    <w:r>
      <w:rPr>
        <w:rFonts w:ascii="Baskerville" w:hAnsi="Baskerville" w:cs="Baskerville"/>
        <w:b/>
        <w:sz w:val="28"/>
        <w:szCs w:val="28"/>
      </w:rPr>
      <w:t>6:00 p.m.</w:t>
    </w:r>
  </w:p>
  <w:p w14:paraId="1705B978" w14:textId="77777777" w:rsidR="0097274F" w:rsidRPr="00B31619" w:rsidRDefault="0097274F" w:rsidP="00C05D69">
    <w:pPr>
      <w:pStyle w:val="Header"/>
      <w:jc w:val="center"/>
      <w:rPr>
        <w:rFonts w:ascii="Baskerville" w:hAnsi="Baskerville" w:cs="Baskerville"/>
        <w:b/>
        <w:sz w:val="16"/>
        <w:szCs w:val="16"/>
      </w:rPr>
    </w:pPr>
  </w:p>
  <w:p w14:paraId="51A8F933" w14:textId="77777777" w:rsidR="00E333C8" w:rsidRPr="00BD4D63" w:rsidRDefault="00516D6E" w:rsidP="00B31619">
    <w:pPr>
      <w:pStyle w:val="Header"/>
      <w:jc w:val="center"/>
      <w:rPr>
        <w:rFonts w:ascii="Baskerville" w:hAnsi="Baskerville" w:cs="Baskerville"/>
        <w:b/>
        <w:sz w:val="32"/>
        <w:szCs w:val="28"/>
      </w:rPr>
    </w:pPr>
    <w:r w:rsidRPr="00BD4D63">
      <w:rPr>
        <w:rFonts w:ascii="Baskerville" w:hAnsi="Baskerville" w:cs="Baskerville"/>
        <w:b/>
        <w:sz w:val="32"/>
        <w:szCs w:val="28"/>
      </w:rPr>
      <w:t>Keynote Speaker</w:t>
    </w:r>
  </w:p>
  <w:p w14:paraId="5A6CF3BD" w14:textId="77777777" w:rsidR="00CC34D2" w:rsidRPr="0097274F" w:rsidRDefault="00CC34D2" w:rsidP="00B31619">
    <w:pPr>
      <w:pStyle w:val="Header"/>
      <w:jc w:val="center"/>
      <w:rPr>
        <w:rFonts w:ascii="Baskerville" w:hAnsi="Baskerville" w:cs="Baskerville"/>
        <w:b/>
        <w:sz w:val="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3C8"/>
    <w:rsid w:val="00005D24"/>
    <w:rsid w:val="000871A1"/>
    <w:rsid w:val="000B3C21"/>
    <w:rsid w:val="00124FCA"/>
    <w:rsid w:val="0013041C"/>
    <w:rsid w:val="001F56E4"/>
    <w:rsid w:val="0020135B"/>
    <w:rsid w:val="00235D6A"/>
    <w:rsid w:val="002A4A45"/>
    <w:rsid w:val="002B1947"/>
    <w:rsid w:val="002B63EB"/>
    <w:rsid w:val="002D2913"/>
    <w:rsid w:val="00300BEC"/>
    <w:rsid w:val="00325C26"/>
    <w:rsid w:val="00344E03"/>
    <w:rsid w:val="00385A39"/>
    <w:rsid w:val="003F6DA3"/>
    <w:rsid w:val="004276DD"/>
    <w:rsid w:val="004C6B37"/>
    <w:rsid w:val="004D0334"/>
    <w:rsid w:val="00516D6E"/>
    <w:rsid w:val="00594052"/>
    <w:rsid w:val="005A6821"/>
    <w:rsid w:val="005B6418"/>
    <w:rsid w:val="0063646F"/>
    <w:rsid w:val="00637895"/>
    <w:rsid w:val="006A187F"/>
    <w:rsid w:val="006C2457"/>
    <w:rsid w:val="00742314"/>
    <w:rsid w:val="00746830"/>
    <w:rsid w:val="007F4A90"/>
    <w:rsid w:val="00944B6D"/>
    <w:rsid w:val="0097274F"/>
    <w:rsid w:val="009D5273"/>
    <w:rsid w:val="00A06D6A"/>
    <w:rsid w:val="00A07FAC"/>
    <w:rsid w:val="00A63FDD"/>
    <w:rsid w:val="00B31619"/>
    <w:rsid w:val="00B369DF"/>
    <w:rsid w:val="00B55781"/>
    <w:rsid w:val="00BC07E5"/>
    <w:rsid w:val="00BC1936"/>
    <w:rsid w:val="00BD4D63"/>
    <w:rsid w:val="00C05D69"/>
    <w:rsid w:val="00C15685"/>
    <w:rsid w:val="00C7173F"/>
    <w:rsid w:val="00C81844"/>
    <w:rsid w:val="00CC34D2"/>
    <w:rsid w:val="00CD5DB5"/>
    <w:rsid w:val="00CE6405"/>
    <w:rsid w:val="00CF28FA"/>
    <w:rsid w:val="00E014CD"/>
    <w:rsid w:val="00E0642A"/>
    <w:rsid w:val="00E333C8"/>
    <w:rsid w:val="00E63478"/>
    <w:rsid w:val="00F97FC8"/>
    <w:rsid w:val="00FF3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5160549"/>
  <w15:docId w15:val="{27D17E61-7D6A-4F7F-8FFC-9BABB5FF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3C8"/>
    <w:rPr>
      <w:rFonts w:ascii="Tahoma" w:hAnsi="Tahoma" w:cs="Tahoma"/>
      <w:sz w:val="16"/>
      <w:szCs w:val="16"/>
    </w:rPr>
  </w:style>
  <w:style w:type="paragraph" w:styleId="Header">
    <w:name w:val="header"/>
    <w:basedOn w:val="Normal"/>
    <w:link w:val="HeaderChar"/>
    <w:uiPriority w:val="99"/>
    <w:unhideWhenUsed/>
    <w:rsid w:val="00E33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3C8"/>
  </w:style>
  <w:style w:type="paragraph" w:styleId="Footer">
    <w:name w:val="footer"/>
    <w:basedOn w:val="Normal"/>
    <w:link w:val="FooterChar"/>
    <w:uiPriority w:val="99"/>
    <w:unhideWhenUsed/>
    <w:rsid w:val="00E33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3C8"/>
  </w:style>
  <w:style w:type="paragraph" w:styleId="NoSpacing">
    <w:name w:val="No Spacing"/>
    <w:uiPriority w:val="1"/>
    <w:qFormat/>
    <w:rsid w:val="00594052"/>
    <w:pPr>
      <w:spacing w:after="0" w:line="240" w:lineRule="auto"/>
    </w:pPr>
  </w:style>
  <w:style w:type="character" w:styleId="Hyperlink">
    <w:name w:val="Hyperlink"/>
    <w:uiPriority w:val="99"/>
    <w:unhideWhenUsed/>
    <w:rsid w:val="00CC34D2"/>
    <w:rPr>
      <w:color w:val="0563C1"/>
      <w:u w:val="single"/>
    </w:rPr>
  </w:style>
  <w:style w:type="paragraph" w:styleId="NormalWeb">
    <w:name w:val="Normal (Web)"/>
    <w:basedOn w:val="Normal"/>
    <w:uiPriority w:val="99"/>
    <w:unhideWhenUsed/>
    <w:rsid w:val="00300BE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9152">
      <w:bodyDiv w:val="1"/>
      <w:marLeft w:val="0"/>
      <w:marRight w:val="0"/>
      <w:marTop w:val="0"/>
      <w:marBottom w:val="0"/>
      <w:divBdr>
        <w:top w:val="none" w:sz="0" w:space="0" w:color="auto"/>
        <w:left w:val="none" w:sz="0" w:space="0" w:color="auto"/>
        <w:bottom w:val="none" w:sz="0" w:space="0" w:color="auto"/>
        <w:right w:val="none" w:sz="0" w:space="0" w:color="auto"/>
      </w:divBdr>
    </w:div>
    <w:div w:id="358168357">
      <w:bodyDiv w:val="1"/>
      <w:marLeft w:val="0"/>
      <w:marRight w:val="0"/>
      <w:marTop w:val="0"/>
      <w:marBottom w:val="0"/>
      <w:divBdr>
        <w:top w:val="none" w:sz="0" w:space="0" w:color="auto"/>
        <w:left w:val="none" w:sz="0" w:space="0" w:color="auto"/>
        <w:bottom w:val="none" w:sz="0" w:space="0" w:color="auto"/>
        <w:right w:val="none" w:sz="0" w:space="0" w:color="auto"/>
      </w:divBdr>
    </w:div>
    <w:div w:id="459491409">
      <w:bodyDiv w:val="1"/>
      <w:marLeft w:val="0"/>
      <w:marRight w:val="0"/>
      <w:marTop w:val="0"/>
      <w:marBottom w:val="0"/>
      <w:divBdr>
        <w:top w:val="none" w:sz="0" w:space="0" w:color="auto"/>
        <w:left w:val="none" w:sz="0" w:space="0" w:color="auto"/>
        <w:bottom w:val="none" w:sz="0" w:space="0" w:color="auto"/>
        <w:right w:val="none" w:sz="0" w:space="0" w:color="auto"/>
      </w:divBdr>
    </w:div>
    <w:div w:id="542062073">
      <w:bodyDiv w:val="1"/>
      <w:marLeft w:val="0"/>
      <w:marRight w:val="0"/>
      <w:marTop w:val="0"/>
      <w:marBottom w:val="0"/>
      <w:divBdr>
        <w:top w:val="none" w:sz="0" w:space="0" w:color="auto"/>
        <w:left w:val="none" w:sz="0" w:space="0" w:color="auto"/>
        <w:bottom w:val="none" w:sz="0" w:space="0" w:color="auto"/>
        <w:right w:val="none" w:sz="0" w:space="0" w:color="auto"/>
      </w:divBdr>
    </w:div>
    <w:div w:id="616915097">
      <w:bodyDiv w:val="1"/>
      <w:marLeft w:val="0"/>
      <w:marRight w:val="0"/>
      <w:marTop w:val="0"/>
      <w:marBottom w:val="0"/>
      <w:divBdr>
        <w:top w:val="none" w:sz="0" w:space="0" w:color="auto"/>
        <w:left w:val="none" w:sz="0" w:space="0" w:color="auto"/>
        <w:bottom w:val="none" w:sz="0" w:space="0" w:color="auto"/>
        <w:right w:val="none" w:sz="0" w:space="0" w:color="auto"/>
      </w:divBdr>
    </w:div>
    <w:div w:id="622426804">
      <w:bodyDiv w:val="1"/>
      <w:marLeft w:val="0"/>
      <w:marRight w:val="0"/>
      <w:marTop w:val="0"/>
      <w:marBottom w:val="0"/>
      <w:divBdr>
        <w:top w:val="none" w:sz="0" w:space="0" w:color="auto"/>
        <w:left w:val="none" w:sz="0" w:space="0" w:color="auto"/>
        <w:bottom w:val="none" w:sz="0" w:space="0" w:color="auto"/>
        <w:right w:val="none" w:sz="0" w:space="0" w:color="auto"/>
      </w:divBdr>
    </w:div>
    <w:div w:id="212502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6B36E-1494-443C-B21D-F2975BCDE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Adams,Victoria</dc:creator>
  <cp:lastModifiedBy>Higgins,Tracey</cp:lastModifiedBy>
  <cp:revision>3</cp:revision>
  <cp:lastPrinted>2023-05-05T20:48:00Z</cp:lastPrinted>
  <dcterms:created xsi:type="dcterms:W3CDTF">2024-05-10T18:29:00Z</dcterms:created>
  <dcterms:modified xsi:type="dcterms:W3CDTF">2024-05-10T18:32:00Z</dcterms:modified>
</cp:coreProperties>
</file>