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34DC" w14:textId="2D313A89" w:rsidR="7F928303" w:rsidRDefault="001D7079" w:rsidP="6FAA961C">
      <w:pPr>
        <w:rPr>
          <w:rFonts w:ascii="Calibri" w:eastAsia="Calibri" w:hAnsi="Calibri" w:cs="Calibri"/>
        </w:rPr>
      </w:pPr>
      <w:r>
        <w:rPr>
          <w:noProof/>
        </w:rPr>
        <mc:AlternateContent>
          <mc:Choice Requires="wps">
            <w:drawing>
              <wp:anchor distT="0" distB="0" distL="114300" distR="114300" simplePos="0" relativeHeight="251660288" behindDoc="0" locked="0" layoutInCell="1" allowOverlap="1" wp14:anchorId="549F69F1" wp14:editId="32CD7F23">
                <wp:simplePos x="0" y="0"/>
                <wp:positionH relativeFrom="column">
                  <wp:posOffset>2314575</wp:posOffset>
                </wp:positionH>
                <wp:positionV relativeFrom="paragraph">
                  <wp:posOffset>-633731</wp:posOffset>
                </wp:positionV>
                <wp:extent cx="4610100" cy="1057275"/>
                <wp:effectExtent l="0" t="0" r="0" b="0"/>
                <wp:wrapNone/>
                <wp:docPr id="205332348" name="Text Box 2"/>
                <wp:cNvGraphicFramePr/>
                <a:graphic xmlns:a="http://schemas.openxmlformats.org/drawingml/2006/main">
                  <a:graphicData uri="http://schemas.microsoft.com/office/word/2010/wordprocessingShape">
                    <wps:wsp>
                      <wps:cNvSpPr txBox="1"/>
                      <wps:spPr>
                        <a:xfrm>
                          <a:off x="0" y="0"/>
                          <a:ext cx="4610100" cy="1057275"/>
                        </a:xfrm>
                        <a:prstGeom prst="rect">
                          <a:avLst/>
                        </a:prstGeom>
                        <a:noFill/>
                        <a:ln w="6350">
                          <a:noFill/>
                        </a:ln>
                      </wps:spPr>
                      <wps:txbx>
                        <w:txbxContent>
                          <w:p w14:paraId="3B492277" w14:textId="7EE5B4EA" w:rsidR="001D7079" w:rsidRPr="001D7079" w:rsidRDefault="001D7079" w:rsidP="001D7079">
                            <w:pPr>
                              <w:jc w:val="center"/>
                              <w:rPr>
                                <w:rFonts w:ascii="Calibri" w:hAnsi="Calibri" w:cs="Calibri"/>
                                <w:color w:val="FFFFFF" w:themeColor="background1"/>
                                <w:sz w:val="48"/>
                                <w:szCs w:val="48"/>
                              </w:rPr>
                            </w:pPr>
                            <w:r w:rsidRPr="001D7079">
                              <w:rPr>
                                <w:rFonts w:ascii="Calibri" w:hAnsi="Calibri" w:cs="Calibri"/>
                                <w:color w:val="FFFFFF" w:themeColor="background1"/>
                                <w:sz w:val="48"/>
                                <w:szCs w:val="48"/>
                              </w:rPr>
                              <w:t>Case Study</w:t>
                            </w:r>
                          </w:p>
                          <w:p w14:paraId="200AC47D" w14:textId="71A02AF2" w:rsidR="001D7079" w:rsidRPr="001D7079" w:rsidRDefault="001D7079" w:rsidP="001D7079">
                            <w:pPr>
                              <w:jc w:val="center"/>
                              <w:rPr>
                                <w:rFonts w:ascii="Calibri" w:hAnsi="Calibri" w:cs="Calibri"/>
                                <w:color w:val="FFFFFF" w:themeColor="background1"/>
                                <w:sz w:val="48"/>
                                <w:szCs w:val="48"/>
                              </w:rPr>
                            </w:pPr>
                            <w:r w:rsidRPr="001D7079">
                              <w:rPr>
                                <w:rFonts w:ascii="Calibri" w:hAnsi="Calibri" w:cs="Calibri"/>
                                <w:color w:val="FFFFFF" w:themeColor="background1"/>
                                <w:sz w:val="48"/>
                                <w:szCs w:val="48"/>
                              </w:rPr>
                              <w:t>Equitable IFSP/IEP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F69F1" id="_x0000_t202" coordsize="21600,21600" o:spt="202" path="m,l,21600r21600,l21600,xe">
                <v:stroke joinstyle="miter"/>
                <v:path gradientshapeok="t" o:connecttype="rect"/>
              </v:shapetype>
              <v:shape id="Text Box 2" o:spid="_x0000_s1026" type="#_x0000_t202" style="position:absolute;margin-left:182.25pt;margin-top:-49.9pt;width:363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" filled="f" stroked="f" strokeweight=".5pt">
                <v:textbox>
                  <w:txbxContent>
                    <w:p w14:paraId="3B492277" w14:textId="7EE5B4EA" w:rsidR="001D7079" w:rsidRPr="001D7079" w:rsidRDefault="001D7079" w:rsidP="001D7079">
                      <w:pPr>
                        <w:jc w:val="center"/>
                        <w:rPr>
                          <w:rFonts w:ascii="Calibri" w:hAnsi="Calibri" w:cs="Calibri"/>
                          <w:color w:val="FFFFFF" w:themeColor="background1"/>
                          <w:sz w:val="48"/>
                          <w:szCs w:val="48"/>
                        </w:rPr>
                      </w:pPr>
                      <w:r w:rsidRPr="001D7079">
                        <w:rPr>
                          <w:rFonts w:ascii="Calibri" w:hAnsi="Calibri" w:cs="Calibri"/>
                          <w:color w:val="FFFFFF" w:themeColor="background1"/>
                          <w:sz w:val="48"/>
                          <w:szCs w:val="48"/>
                        </w:rPr>
                        <w:t>Case Study</w:t>
                      </w:r>
                    </w:p>
                    <w:p w14:paraId="200AC47D" w14:textId="71A02AF2" w:rsidR="001D7079" w:rsidRPr="001D7079" w:rsidRDefault="001D7079" w:rsidP="001D7079">
                      <w:pPr>
                        <w:jc w:val="center"/>
                        <w:rPr>
                          <w:rFonts w:ascii="Calibri" w:hAnsi="Calibri" w:cs="Calibri"/>
                          <w:color w:val="FFFFFF" w:themeColor="background1"/>
                          <w:sz w:val="48"/>
                          <w:szCs w:val="48"/>
                        </w:rPr>
                      </w:pPr>
                      <w:r w:rsidRPr="001D7079">
                        <w:rPr>
                          <w:rFonts w:ascii="Calibri" w:hAnsi="Calibri" w:cs="Calibri"/>
                          <w:color w:val="FFFFFF" w:themeColor="background1"/>
                          <w:sz w:val="48"/>
                          <w:szCs w:val="48"/>
                        </w:rPr>
                        <w:t>Equitable IFSP/IEP Planning</w:t>
                      </w:r>
                    </w:p>
                  </w:txbxContent>
                </v:textbox>
              </v:shape>
            </w:pict>
          </mc:Fallback>
        </mc:AlternateContent>
      </w:r>
      <w:r>
        <w:rPr>
          <w:noProof/>
        </w:rPr>
        <mc:AlternateContent>
          <mc:Choice Requires="wps">
            <w:drawing>
              <wp:anchor distT="0" distB="0" distL="0" distR="0" simplePos="0" relativeHeight="251659264" behindDoc="1" locked="0" layoutInCell="1" hidden="0" allowOverlap="1" wp14:anchorId="11312F3F" wp14:editId="70D85D04">
                <wp:simplePos x="0" y="0"/>
                <wp:positionH relativeFrom="column">
                  <wp:posOffset>-438150</wp:posOffset>
                </wp:positionH>
                <wp:positionV relativeFrom="paragraph">
                  <wp:posOffset>-838835</wp:posOffset>
                </wp:positionV>
                <wp:extent cx="7829550" cy="1332284"/>
                <wp:effectExtent l="0" t="0" r="0" b="1270"/>
                <wp:wrapNone/>
                <wp:docPr id="3" name="Rectangle 3"/>
                <wp:cNvGraphicFramePr/>
                <a:graphic xmlns:a="http://schemas.openxmlformats.org/drawingml/2006/main">
                  <a:graphicData uri="http://schemas.microsoft.com/office/word/2010/wordprocessingShape">
                    <wps:wsp>
                      <wps:cNvSpPr/>
                      <wps:spPr>
                        <a:xfrm>
                          <a:off x="0" y="0"/>
                          <a:ext cx="7829550" cy="1332284"/>
                        </a:xfrm>
                        <a:prstGeom prst="rect">
                          <a:avLst/>
                        </a:prstGeom>
                        <a:solidFill>
                          <a:srgbClr val="121F88"/>
                        </a:solidFill>
                        <a:ln>
                          <a:noFill/>
                        </a:ln>
                      </wps:spPr>
                      <wps:txbx>
                        <w:txbxContent>
                          <w:p w14:paraId="17BBF861" w14:textId="5BD51D9D" w:rsidR="001D7079" w:rsidRPr="001D7079" w:rsidRDefault="001D7079" w:rsidP="001D7079">
                            <w:pPr>
                              <w:textDirection w:val="btLr"/>
                              <w:rPr>
                                <w:rFonts w:ascii="Calibri" w:eastAsia="Calibri" w:hAnsi="Calibri" w:cs="Calibri"/>
                                <w:color w:val="FFFFFF" w:themeColor="background1"/>
                                <w:sz w:val="6"/>
                                <w:szCs w:val="6"/>
                              </w:rPr>
                            </w:pPr>
                            <w:bookmarkStart w:id="0" w:name="_Hlk182847801"/>
                            <w:bookmarkEnd w:id="0"/>
                            <w:r>
                              <w:rPr>
                                <w:rFonts w:ascii="Calibri" w:eastAsia="Calibri" w:hAnsi="Calibri" w:cs="Calibri"/>
                                <w:color w:val="FFFFFF" w:themeColor="background1"/>
                                <w:sz w:val="48"/>
                                <w:szCs w:val="48"/>
                              </w:rPr>
                              <w:t xml:space="preserve">  </w:t>
                            </w:r>
                            <w:bookmarkStart w:id="1" w:name="_Hlk182847804"/>
                            <w:bookmarkEnd w:id="1"/>
                            <w:r>
                              <w:rPr>
                                <w:rFonts w:ascii="Calibri" w:eastAsia="Calibri" w:hAnsi="Calibri" w:cs="Calibri"/>
                                <w:color w:val="FFFFFF" w:themeColor="background1"/>
                                <w:sz w:val="48"/>
                                <w:szCs w:val="48"/>
                              </w:rPr>
                              <w:tab/>
                            </w:r>
                            <w:r>
                              <w:rPr>
                                <w:rFonts w:ascii="Calibri" w:eastAsia="Calibri" w:hAnsi="Calibri" w:cs="Calibri"/>
                                <w:color w:val="FFFFFF" w:themeColor="background1"/>
                                <w:sz w:val="48"/>
                                <w:szCs w:val="48"/>
                              </w:rPr>
                              <w:tab/>
                            </w:r>
                          </w:p>
                          <w:p w14:paraId="7785860D" w14:textId="29FADF94" w:rsidR="001D7079" w:rsidRPr="00921BB9" w:rsidRDefault="001D7079" w:rsidP="001D7079">
                            <w:pPr>
                              <w:textDirection w:val="btLr"/>
                              <w:rPr>
                                <w:color w:val="FFFFFF" w:themeColor="background1"/>
                                <w:sz w:val="48"/>
                                <w:szCs w:val="48"/>
                              </w:rPr>
                            </w:pPr>
                            <w:r>
                              <w:rPr>
                                <w:noProof/>
                              </w:rPr>
                              <w:drawing>
                                <wp:inline distT="0" distB="0" distL="0" distR="0" wp14:anchorId="1CF40154" wp14:editId="57E3B66D">
                                  <wp:extent cx="2152015" cy="952500"/>
                                  <wp:effectExtent l="0" t="0" r="635" b="0"/>
                                  <wp:docPr id="79116065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60651" name="Picture 1" descr="A black sign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549" cy="954949"/>
                                          </a:xfrm>
                                          <a:prstGeom prst="rect">
                                            <a:avLst/>
                                          </a:prstGeom>
                                        </pic:spPr>
                                      </pic:pic>
                                    </a:graphicData>
                                  </a:graphic>
                                </wp:inline>
                              </w:drawing>
                            </w:r>
                            <w:r>
                              <w:rPr>
                                <w:rFonts w:ascii="Calibri" w:eastAsia="Calibri" w:hAnsi="Calibri" w:cs="Calibri"/>
                                <w:color w:val="FFFFFF" w:themeColor="background1"/>
                                <w:sz w:val="48"/>
                                <w:szCs w:val="48"/>
                              </w:rPr>
                              <w:t xml:space="preserve">  </w:t>
                            </w:r>
                            <w:r>
                              <w:rPr>
                                <w:rFonts w:ascii="Calibri" w:eastAsia="Calibri" w:hAnsi="Calibri" w:cs="Calibri"/>
                                <w:color w:val="FFFFFF" w:themeColor="background1"/>
                                <w:sz w:val="48"/>
                                <w:szCs w:val="48"/>
                              </w:rPr>
                              <w:tab/>
                            </w:r>
                            <w:r>
                              <w:rPr>
                                <w:rFonts w:ascii="Calibri" w:eastAsia="Calibri" w:hAnsi="Calibri" w:cs="Calibri"/>
                                <w:color w:val="FFFFFF" w:themeColor="background1"/>
                                <w:sz w:val="48"/>
                                <w:szCs w:val="48"/>
                              </w:rPr>
                              <w:tab/>
                            </w:r>
                            <w:r>
                              <w:rPr>
                                <w:rFonts w:ascii="Calibri" w:eastAsia="Calibri" w:hAnsi="Calibri" w:cs="Calibri"/>
                                <w:color w:val="FFFFFF" w:themeColor="background1"/>
                                <w:sz w:val="48"/>
                                <w:szCs w:val="48"/>
                              </w:rPr>
                              <w:tab/>
                            </w:r>
                          </w:p>
                          <w:p w14:paraId="160D6C28" w14:textId="5874AB6A" w:rsidR="001D7079" w:rsidRDefault="001D7079" w:rsidP="001D7079">
                            <w:pPr>
                              <w:spacing w:before="300"/>
                              <w:ind w:left="274"/>
                              <w:textDirection w:val="btLr"/>
                            </w:pPr>
                          </w:p>
                        </w:txbxContent>
                      </wps:txbx>
                      <wps:bodyPr spcFirstLastPara="1" wrap="square" lIns="91425" tIns="45700" rIns="91425" bIns="45700" anchor="ctr" anchorCtr="0">
                        <a:noAutofit/>
                      </wps:bodyPr>
                    </wps:wsp>
                  </a:graphicData>
                </a:graphic>
              </wp:anchor>
            </w:drawing>
          </mc:Choice>
          <mc:Fallback>
            <w:pict>
              <v:rect w14:anchorId="11312F3F" id="Rectangle 3" o:spid="_x0000_s1027" style="position:absolute;margin-left:-34.5pt;margin-top:-66.05pt;width:616.5pt;height:104.9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" fillcolor="#121f88" stroked="f">
                <v:textbox inset="2.53958mm,1.2694mm,2.53958mm,1.2694mm">
                  <w:txbxContent>
                    <w:p w14:paraId="17BBF861" w14:textId="5BD51D9D" w:rsidR="001D7079" w:rsidRPr="001D7079" w:rsidRDefault="001D7079" w:rsidP="001D7079">
                      <w:pPr>
                        <w:textDirection w:val="btLr"/>
                        <w:rPr>
                          <w:rFonts w:ascii="Calibri" w:eastAsia="Calibri" w:hAnsi="Calibri" w:cs="Calibri"/>
                          <w:color w:val="FFFFFF" w:themeColor="background1"/>
                          <w:sz w:val="6"/>
                          <w:szCs w:val="6"/>
                        </w:rPr>
                      </w:pPr>
                      <w:bookmarkStart w:id="2" w:name="_Hlk182847801"/>
                      <w:bookmarkEnd w:id="2"/>
                      <w:r>
                        <w:rPr>
                          <w:rFonts w:ascii="Calibri" w:eastAsia="Calibri" w:hAnsi="Calibri" w:cs="Calibri"/>
                          <w:color w:val="FFFFFF" w:themeColor="background1"/>
                          <w:sz w:val="48"/>
                          <w:szCs w:val="48"/>
                        </w:rPr>
                        <w:t xml:space="preserve">  </w:t>
                      </w:r>
                      <w:bookmarkStart w:id="3" w:name="_Hlk182847804"/>
                      <w:bookmarkEnd w:id="3"/>
                      <w:r>
                        <w:rPr>
                          <w:rFonts w:ascii="Calibri" w:eastAsia="Calibri" w:hAnsi="Calibri" w:cs="Calibri"/>
                          <w:color w:val="FFFFFF" w:themeColor="background1"/>
                          <w:sz w:val="48"/>
                          <w:szCs w:val="48"/>
                        </w:rPr>
                        <w:tab/>
                      </w:r>
                      <w:r>
                        <w:rPr>
                          <w:rFonts w:ascii="Calibri" w:eastAsia="Calibri" w:hAnsi="Calibri" w:cs="Calibri"/>
                          <w:color w:val="FFFFFF" w:themeColor="background1"/>
                          <w:sz w:val="48"/>
                          <w:szCs w:val="48"/>
                        </w:rPr>
                        <w:tab/>
                      </w:r>
                    </w:p>
                    <w:p w14:paraId="7785860D" w14:textId="29FADF94" w:rsidR="001D7079" w:rsidRPr="00921BB9" w:rsidRDefault="001D7079" w:rsidP="001D7079">
                      <w:pPr>
                        <w:textDirection w:val="btLr"/>
                        <w:rPr>
                          <w:color w:val="FFFFFF" w:themeColor="background1"/>
                          <w:sz w:val="48"/>
                          <w:szCs w:val="48"/>
                        </w:rPr>
                      </w:pPr>
                      <w:r>
                        <w:rPr>
                          <w:noProof/>
                        </w:rPr>
                        <w:drawing>
                          <wp:inline distT="0" distB="0" distL="0" distR="0" wp14:anchorId="1CF40154" wp14:editId="57E3B66D">
                            <wp:extent cx="2152015" cy="952500"/>
                            <wp:effectExtent l="0" t="0" r="635" b="0"/>
                            <wp:docPr id="79116065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60651" name="Picture 1" descr="A black sign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549" cy="954949"/>
                                    </a:xfrm>
                                    <a:prstGeom prst="rect">
                                      <a:avLst/>
                                    </a:prstGeom>
                                  </pic:spPr>
                                </pic:pic>
                              </a:graphicData>
                            </a:graphic>
                          </wp:inline>
                        </w:drawing>
                      </w:r>
                      <w:r>
                        <w:rPr>
                          <w:rFonts w:ascii="Calibri" w:eastAsia="Calibri" w:hAnsi="Calibri" w:cs="Calibri"/>
                          <w:color w:val="FFFFFF" w:themeColor="background1"/>
                          <w:sz w:val="48"/>
                          <w:szCs w:val="48"/>
                        </w:rPr>
                        <w:t xml:space="preserve">  </w:t>
                      </w:r>
                      <w:r>
                        <w:rPr>
                          <w:rFonts w:ascii="Calibri" w:eastAsia="Calibri" w:hAnsi="Calibri" w:cs="Calibri"/>
                          <w:color w:val="FFFFFF" w:themeColor="background1"/>
                          <w:sz w:val="48"/>
                          <w:szCs w:val="48"/>
                        </w:rPr>
                        <w:tab/>
                      </w:r>
                      <w:r>
                        <w:rPr>
                          <w:rFonts w:ascii="Calibri" w:eastAsia="Calibri" w:hAnsi="Calibri" w:cs="Calibri"/>
                          <w:color w:val="FFFFFF" w:themeColor="background1"/>
                          <w:sz w:val="48"/>
                          <w:szCs w:val="48"/>
                        </w:rPr>
                        <w:tab/>
                      </w:r>
                      <w:r>
                        <w:rPr>
                          <w:rFonts w:ascii="Calibri" w:eastAsia="Calibri" w:hAnsi="Calibri" w:cs="Calibri"/>
                          <w:color w:val="FFFFFF" w:themeColor="background1"/>
                          <w:sz w:val="48"/>
                          <w:szCs w:val="48"/>
                        </w:rPr>
                        <w:tab/>
                      </w:r>
                    </w:p>
                    <w:p w14:paraId="160D6C28" w14:textId="5874AB6A" w:rsidR="001D7079" w:rsidRDefault="001D7079" w:rsidP="001D7079">
                      <w:pPr>
                        <w:spacing w:before="300"/>
                        <w:ind w:left="274"/>
                        <w:textDirection w:val="btLr"/>
                      </w:pPr>
                    </w:p>
                  </w:txbxContent>
                </v:textbox>
              </v:rect>
            </w:pict>
          </mc:Fallback>
        </mc:AlternateContent>
      </w:r>
    </w:p>
    <w:p w14:paraId="7504CB5B" w14:textId="77777777" w:rsidR="001D7079" w:rsidRDefault="001D7079" w:rsidP="6FAA961C">
      <w:pPr>
        <w:rPr>
          <w:rFonts w:ascii="Calibri" w:eastAsia="Calibri" w:hAnsi="Calibri" w:cs="Calibri"/>
        </w:rPr>
      </w:pPr>
    </w:p>
    <w:tbl>
      <w:tblPr>
        <w:tblStyle w:val="TableGrid"/>
        <w:tblW w:w="10800" w:type="dxa"/>
        <w:tblInd w:w="-5" w:type="dxa"/>
        <w:tblLayout w:type="fixed"/>
        <w:tblLook w:val="06A0" w:firstRow="1" w:lastRow="0" w:firstColumn="1" w:lastColumn="0" w:noHBand="1" w:noVBand="1"/>
      </w:tblPr>
      <w:tblGrid>
        <w:gridCol w:w="2697"/>
        <w:gridCol w:w="2689"/>
        <w:gridCol w:w="19"/>
        <w:gridCol w:w="2670"/>
        <w:gridCol w:w="2725"/>
      </w:tblGrid>
      <w:tr w:rsidR="6FAA961C" w:rsidRPr="004C42D1" w14:paraId="0D17D5A7" w14:textId="77777777" w:rsidTr="004C42D1">
        <w:trPr>
          <w:trHeight w:val="300"/>
        </w:trPr>
        <w:tc>
          <w:tcPr>
            <w:tcW w:w="5405" w:type="dxa"/>
            <w:gridSpan w:val="3"/>
            <w:shd w:val="clear" w:color="auto" w:fill="ADADAD" w:themeFill="background2" w:themeFillShade="BF"/>
          </w:tcPr>
          <w:p w14:paraId="4877A251" w14:textId="76EAC787" w:rsidR="67196FD3" w:rsidRPr="004C42D1" w:rsidRDefault="67196FD3" w:rsidP="6FAA961C">
            <w:pPr>
              <w:jc w:val="center"/>
              <w:rPr>
                <w:rFonts w:ascii="Times New Roman" w:eastAsia="Calibri" w:hAnsi="Times New Roman" w:cs="Times New Roman"/>
                <w:b/>
                <w:bCs/>
              </w:rPr>
            </w:pPr>
            <w:r w:rsidRPr="004C42D1">
              <w:rPr>
                <w:rFonts w:ascii="Times New Roman" w:eastAsia="Calibri" w:hAnsi="Times New Roman" w:cs="Times New Roman"/>
                <w:b/>
                <w:bCs/>
              </w:rPr>
              <w:t>Case Study</w:t>
            </w:r>
          </w:p>
        </w:tc>
        <w:tc>
          <w:tcPr>
            <w:tcW w:w="5395" w:type="dxa"/>
            <w:gridSpan w:val="2"/>
            <w:shd w:val="clear" w:color="auto" w:fill="ADADAD" w:themeFill="background2" w:themeFillShade="BF"/>
          </w:tcPr>
          <w:p w14:paraId="4084265A" w14:textId="6864BC38" w:rsidR="67196FD3" w:rsidRPr="004C42D1" w:rsidRDefault="67196FD3" w:rsidP="6FAA961C">
            <w:pPr>
              <w:jc w:val="center"/>
              <w:rPr>
                <w:rFonts w:ascii="Times New Roman" w:eastAsia="Calibri" w:hAnsi="Times New Roman" w:cs="Times New Roman"/>
                <w:b/>
                <w:bCs/>
              </w:rPr>
            </w:pPr>
            <w:r w:rsidRPr="004C42D1">
              <w:rPr>
                <w:rFonts w:ascii="Times New Roman" w:eastAsia="Calibri" w:hAnsi="Times New Roman" w:cs="Times New Roman"/>
                <w:b/>
                <w:bCs/>
              </w:rPr>
              <w:t>Discussion and Resources</w:t>
            </w:r>
          </w:p>
        </w:tc>
      </w:tr>
      <w:tr w:rsidR="6FAA961C" w:rsidRPr="004C42D1" w14:paraId="1B5BB375" w14:textId="77777777" w:rsidTr="004C42D1">
        <w:trPr>
          <w:trHeight w:val="300"/>
        </w:trPr>
        <w:tc>
          <w:tcPr>
            <w:tcW w:w="5405" w:type="dxa"/>
            <w:gridSpan w:val="3"/>
          </w:tcPr>
          <w:p w14:paraId="458D0B86" w14:textId="794E5E3D" w:rsidR="67196FD3" w:rsidRPr="004C42D1" w:rsidRDefault="5B3EBD81" w:rsidP="0D986E93">
            <w:pPr>
              <w:rPr>
                <w:rFonts w:ascii="Times New Roman" w:eastAsia="Calibri" w:hAnsi="Times New Roman" w:cs="Times New Roman"/>
                <w:b/>
                <w:bCs/>
              </w:rPr>
            </w:pPr>
            <w:r w:rsidRPr="004C42D1">
              <w:rPr>
                <w:rFonts w:ascii="Times New Roman" w:eastAsia="Calibri" w:hAnsi="Times New Roman" w:cs="Times New Roman"/>
                <w:b/>
                <w:bCs/>
              </w:rPr>
              <w:t>Key Indicators</w:t>
            </w:r>
          </w:p>
          <w:p w14:paraId="0094DB6F" w14:textId="4BFAF93F" w:rsidR="6FAA961C" w:rsidRPr="004C42D1" w:rsidRDefault="6FAA961C" w:rsidP="0D986E93">
            <w:pPr>
              <w:rPr>
                <w:rFonts w:ascii="Times New Roman" w:eastAsia="Calibri" w:hAnsi="Times New Roman" w:cs="Times New Roman"/>
              </w:rPr>
            </w:pPr>
          </w:p>
          <w:p w14:paraId="6FD81FAA" w14:textId="16CE3DA5" w:rsidR="67196FD3" w:rsidRPr="004C42D1" w:rsidRDefault="5B3EBD81" w:rsidP="0D986E93">
            <w:pPr>
              <w:rPr>
                <w:rFonts w:ascii="Times New Roman" w:eastAsia="Calibri" w:hAnsi="Times New Roman" w:cs="Times New Roman"/>
              </w:rPr>
            </w:pPr>
            <w:r w:rsidRPr="004C42D1">
              <w:rPr>
                <w:rFonts w:ascii="Times New Roman" w:eastAsia="Calibri" w:hAnsi="Times New Roman" w:cs="Times New Roman"/>
              </w:rPr>
              <w:t xml:space="preserve">“In this case study, </w:t>
            </w:r>
            <w:r w:rsidR="560F1CB3" w:rsidRPr="004C42D1">
              <w:rPr>
                <w:rFonts w:ascii="Times New Roman" w:eastAsia="Calibri" w:hAnsi="Times New Roman" w:cs="Times New Roman"/>
              </w:rPr>
              <w:t>Akilah</w:t>
            </w:r>
            <w:r w:rsidR="5C70A21C" w:rsidRPr="004C42D1">
              <w:rPr>
                <w:rFonts w:ascii="Times New Roman" w:eastAsia="Calibri" w:hAnsi="Times New Roman" w:cs="Times New Roman"/>
              </w:rPr>
              <w:t xml:space="preserve"> </w:t>
            </w:r>
            <w:r w:rsidRPr="004C42D1">
              <w:rPr>
                <w:rFonts w:ascii="Times New Roman" w:eastAsia="Calibri" w:hAnsi="Times New Roman" w:cs="Times New Roman"/>
              </w:rPr>
              <w:t xml:space="preserve">and her family, along with the </w:t>
            </w:r>
            <w:r w:rsidR="1B19C8A3" w:rsidRPr="004C42D1">
              <w:rPr>
                <w:rFonts w:ascii="Times New Roman" w:eastAsia="Calibri" w:hAnsi="Times New Roman" w:cs="Times New Roman"/>
              </w:rPr>
              <w:t xml:space="preserve">providers </w:t>
            </w:r>
            <w:r w:rsidR="4E657DC3" w:rsidRPr="004C42D1">
              <w:rPr>
                <w:rFonts w:ascii="Times New Roman" w:eastAsia="Calibri" w:hAnsi="Times New Roman" w:cs="Times New Roman"/>
              </w:rPr>
              <w:t>planning</w:t>
            </w:r>
            <w:r w:rsidR="4464139F" w:rsidRPr="004C42D1">
              <w:rPr>
                <w:rFonts w:ascii="Times New Roman" w:eastAsia="Calibri" w:hAnsi="Times New Roman" w:cs="Times New Roman"/>
              </w:rPr>
              <w:t xml:space="preserve"> her</w:t>
            </w:r>
            <w:r w:rsidR="51FC151F" w:rsidRPr="004C42D1">
              <w:rPr>
                <w:rFonts w:ascii="Times New Roman" w:eastAsia="Calibri" w:hAnsi="Times New Roman" w:cs="Times New Roman"/>
              </w:rPr>
              <w:t xml:space="preserve"> </w:t>
            </w:r>
            <w:r w:rsidR="4464139F" w:rsidRPr="004C42D1">
              <w:rPr>
                <w:rFonts w:ascii="Times New Roman" w:eastAsia="Calibri" w:hAnsi="Times New Roman" w:cs="Times New Roman"/>
              </w:rPr>
              <w:t>IFSP</w:t>
            </w:r>
            <w:r w:rsidR="29E6CDA5" w:rsidRPr="004C42D1">
              <w:rPr>
                <w:rFonts w:ascii="Times New Roman" w:eastAsia="Calibri" w:hAnsi="Times New Roman" w:cs="Times New Roman"/>
              </w:rPr>
              <w:t xml:space="preserve"> and preparing for the upcoming</w:t>
            </w:r>
            <w:r w:rsidR="4464139F" w:rsidRPr="004C42D1">
              <w:rPr>
                <w:rFonts w:ascii="Times New Roman" w:eastAsia="Calibri" w:hAnsi="Times New Roman" w:cs="Times New Roman"/>
              </w:rPr>
              <w:t xml:space="preserve"> meeting</w:t>
            </w:r>
            <w:r w:rsidR="414ABFF8" w:rsidRPr="004C42D1">
              <w:rPr>
                <w:rFonts w:ascii="Times New Roman" w:eastAsia="Calibri" w:hAnsi="Times New Roman" w:cs="Times New Roman"/>
              </w:rPr>
              <w:t>,</w:t>
            </w:r>
            <w:r w:rsidRPr="004C42D1">
              <w:rPr>
                <w:rFonts w:ascii="Times New Roman" w:eastAsia="Calibri" w:hAnsi="Times New Roman" w:cs="Times New Roman"/>
              </w:rPr>
              <w:t xml:space="preserve"> demonstrate </w:t>
            </w:r>
            <w:r w:rsidR="42FCF64B" w:rsidRPr="004C42D1">
              <w:rPr>
                <w:rFonts w:ascii="Times New Roman" w:eastAsia="Calibri" w:hAnsi="Times New Roman" w:cs="Times New Roman"/>
              </w:rPr>
              <w:t>some of the</w:t>
            </w:r>
            <w:r w:rsidRPr="004C42D1">
              <w:rPr>
                <w:rFonts w:ascii="Times New Roman" w:eastAsia="Calibri" w:hAnsi="Times New Roman" w:cs="Times New Roman"/>
              </w:rPr>
              <w:t xml:space="preserve"> key indicator</w:t>
            </w:r>
            <w:r w:rsidR="14089A90" w:rsidRPr="004C42D1">
              <w:rPr>
                <w:rFonts w:ascii="Times New Roman" w:eastAsia="Calibri" w:hAnsi="Times New Roman" w:cs="Times New Roman"/>
              </w:rPr>
              <w:t>s</w:t>
            </w:r>
            <w:r w:rsidRPr="004C42D1">
              <w:rPr>
                <w:rFonts w:ascii="Times New Roman" w:eastAsia="Calibri" w:hAnsi="Times New Roman" w:cs="Times New Roman"/>
              </w:rPr>
              <w:t xml:space="preserve"> of </w:t>
            </w:r>
            <w:r w:rsidR="292834F7" w:rsidRPr="004C42D1">
              <w:rPr>
                <w:rFonts w:ascii="Times New Roman" w:eastAsia="Calibri" w:hAnsi="Times New Roman" w:cs="Times New Roman"/>
              </w:rPr>
              <w:t xml:space="preserve">the </w:t>
            </w:r>
            <w:r w:rsidRPr="004C42D1">
              <w:rPr>
                <w:rFonts w:ascii="Times New Roman" w:eastAsia="Calibri" w:hAnsi="Times New Roman" w:cs="Times New Roman"/>
              </w:rPr>
              <w:t xml:space="preserve">equity-based early childhood practice of </w:t>
            </w:r>
            <w:r w:rsidR="004C42D1" w:rsidRPr="004C42D1">
              <w:rPr>
                <w:rFonts w:ascii="Times New Roman" w:eastAsia="Calibri" w:hAnsi="Times New Roman" w:cs="Times New Roman"/>
              </w:rPr>
              <w:t>IFSP/IEP</w:t>
            </w:r>
            <w:r w:rsidR="4072161D" w:rsidRPr="004C42D1">
              <w:rPr>
                <w:rFonts w:ascii="Times New Roman" w:eastAsia="Calibri" w:hAnsi="Times New Roman" w:cs="Times New Roman"/>
              </w:rPr>
              <w:t xml:space="preserve"> planning</w:t>
            </w:r>
            <w:r w:rsidRPr="004C42D1">
              <w:rPr>
                <w:rFonts w:ascii="Times New Roman" w:eastAsia="Calibri" w:hAnsi="Times New Roman" w:cs="Times New Roman"/>
              </w:rPr>
              <w:t>.”</w:t>
            </w:r>
          </w:p>
          <w:p w14:paraId="696FE8C8" w14:textId="1A645403" w:rsidR="6FAA961C" w:rsidRPr="004C42D1" w:rsidRDefault="6FAA961C" w:rsidP="0D986E93">
            <w:pPr>
              <w:rPr>
                <w:rFonts w:ascii="Times New Roman" w:eastAsia="Calibri" w:hAnsi="Times New Roman" w:cs="Times New Roman"/>
              </w:rPr>
            </w:pPr>
          </w:p>
          <w:p w14:paraId="3973BDE9" w14:textId="22CF8855" w:rsidR="09CE91E6" w:rsidRPr="004C42D1" w:rsidRDefault="7E5C2092" w:rsidP="0D986E93">
            <w:pPr>
              <w:rPr>
                <w:rFonts w:ascii="Times New Roman" w:eastAsia="Calibri" w:hAnsi="Times New Roman" w:cs="Times New Roman"/>
              </w:rPr>
            </w:pPr>
            <w:r w:rsidRPr="004C42D1">
              <w:rPr>
                <w:rFonts w:ascii="Times New Roman" w:eastAsia="Calibri" w:hAnsi="Times New Roman" w:cs="Times New Roman"/>
              </w:rPr>
              <w:t>E</w:t>
            </w:r>
            <w:r w:rsidR="0249BD83" w:rsidRPr="004C42D1">
              <w:rPr>
                <w:rFonts w:ascii="Times New Roman" w:eastAsia="Calibri" w:hAnsi="Times New Roman" w:cs="Times New Roman"/>
              </w:rPr>
              <w:t>quitable</w:t>
            </w:r>
            <w:r w:rsidR="633E189C" w:rsidRPr="004C42D1">
              <w:rPr>
                <w:rFonts w:ascii="Times New Roman" w:eastAsia="Calibri" w:hAnsi="Times New Roman" w:cs="Times New Roman"/>
              </w:rPr>
              <w:t xml:space="preserve"> practices</w:t>
            </w:r>
            <w:r w:rsidR="5B3EBD81" w:rsidRPr="004C42D1">
              <w:rPr>
                <w:rFonts w:ascii="Times New Roman" w:eastAsia="Calibri" w:hAnsi="Times New Roman" w:cs="Times New Roman"/>
              </w:rPr>
              <w:t xml:space="preserve"> </w:t>
            </w:r>
            <w:r w:rsidR="42CD6684" w:rsidRPr="004C42D1">
              <w:rPr>
                <w:rFonts w:ascii="Times New Roman" w:eastAsia="Calibri" w:hAnsi="Times New Roman" w:cs="Times New Roman"/>
              </w:rPr>
              <w:t>key</w:t>
            </w:r>
            <w:r w:rsidR="3693E124" w:rsidRPr="004C42D1">
              <w:rPr>
                <w:rFonts w:ascii="Times New Roman" w:eastAsia="Calibri" w:hAnsi="Times New Roman" w:cs="Times New Roman"/>
              </w:rPr>
              <w:t xml:space="preserve"> to this</w:t>
            </w:r>
            <w:r w:rsidR="3301C595" w:rsidRPr="004C42D1">
              <w:rPr>
                <w:rFonts w:ascii="Times New Roman" w:eastAsia="Calibri" w:hAnsi="Times New Roman" w:cs="Times New Roman"/>
              </w:rPr>
              <w:t xml:space="preserve"> indicator </w:t>
            </w:r>
            <w:r w:rsidR="5B3EBD81" w:rsidRPr="004C42D1">
              <w:rPr>
                <w:rFonts w:ascii="Times New Roman" w:eastAsia="Calibri" w:hAnsi="Times New Roman" w:cs="Times New Roman"/>
              </w:rPr>
              <w:t>include</w:t>
            </w:r>
            <w:r w:rsidR="4DD13456" w:rsidRPr="004C42D1">
              <w:rPr>
                <w:rFonts w:ascii="Times New Roman" w:eastAsia="Calibri" w:hAnsi="Times New Roman" w:cs="Times New Roman"/>
              </w:rPr>
              <w:t>:</w:t>
            </w:r>
          </w:p>
          <w:p w14:paraId="72E2FD49" w14:textId="64D6A57E" w:rsidR="6FAA961C" w:rsidRPr="004C42D1" w:rsidRDefault="4A93F29A" w:rsidP="0D986E93">
            <w:pPr>
              <w:pStyle w:val="ListParagraph"/>
              <w:numPr>
                <w:ilvl w:val="0"/>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D</w:t>
            </w:r>
            <w:r w:rsidR="768B7D88" w:rsidRPr="004C42D1">
              <w:rPr>
                <w:rFonts w:ascii="Times New Roman" w:eastAsia="Calibri" w:hAnsi="Times New Roman" w:cs="Times New Roman"/>
                <w:color w:val="000000" w:themeColor="text1"/>
              </w:rPr>
              <w:t>evelop</w:t>
            </w:r>
            <w:r w:rsidR="73FB82A7" w:rsidRPr="004C42D1">
              <w:rPr>
                <w:rFonts w:ascii="Times New Roman" w:eastAsia="Calibri" w:hAnsi="Times New Roman" w:cs="Times New Roman"/>
                <w:color w:val="000000" w:themeColor="text1"/>
              </w:rPr>
              <w:t>ing</w:t>
            </w:r>
            <w:r w:rsidR="768B7D88" w:rsidRPr="004C42D1">
              <w:rPr>
                <w:rFonts w:ascii="Times New Roman" w:eastAsia="Calibri" w:hAnsi="Times New Roman" w:cs="Times New Roman"/>
                <w:color w:val="000000" w:themeColor="text1"/>
              </w:rPr>
              <w:t xml:space="preserve"> </w:t>
            </w:r>
            <w:r w:rsidR="682617EC" w:rsidRPr="004C42D1">
              <w:rPr>
                <w:rFonts w:ascii="Times New Roman" w:eastAsia="Calibri" w:hAnsi="Times New Roman" w:cs="Times New Roman"/>
                <w:color w:val="000000" w:themeColor="text1"/>
              </w:rPr>
              <w:t>plans within</w:t>
            </w:r>
            <w:r w:rsidR="768B7D88" w:rsidRPr="004C42D1">
              <w:rPr>
                <w:rFonts w:ascii="Times New Roman" w:eastAsia="Calibri" w:hAnsi="Times New Roman" w:cs="Times New Roman"/>
                <w:color w:val="000000" w:themeColor="text1"/>
              </w:rPr>
              <w:t xml:space="preserve"> cross-disciplinary teams</w:t>
            </w:r>
            <w:r w:rsidR="75D5B75C" w:rsidRPr="004C42D1">
              <w:rPr>
                <w:rFonts w:ascii="Times New Roman" w:eastAsia="Calibri" w:hAnsi="Times New Roman" w:cs="Times New Roman"/>
                <w:color w:val="000000" w:themeColor="text1"/>
              </w:rPr>
              <w:t xml:space="preserve"> that prioritize</w:t>
            </w:r>
            <w:r w:rsidR="768B7D88" w:rsidRPr="004C42D1">
              <w:rPr>
                <w:rFonts w:ascii="Times New Roman" w:eastAsia="Calibri" w:hAnsi="Times New Roman" w:cs="Times New Roman"/>
                <w:color w:val="000000" w:themeColor="text1"/>
              </w:rPr>
              <w:t xml:space="preserve"> meaningful relationships </w:t>
            </w:r>
            <w:r w:rsidR="69DB4D7E" w:rsidRPr="004C42D1">
              <w:rPr>
                <w:rFonts w:ascii="Times New Roman" w:eastAsia="Calibri" w:hAnsi="Times New Roman" w:cs="Times New Roman"/>
                <w:color w:val="000000" w:themeColor="text1"/>
              </w:rPr>
              <w:t>across all team members, including families</w:t>
            </w:r>
          </w:p>
          <w:p w14:paraId="6FBCCA50" w14:textId="4C4E00E0" w:rsidR="6FAA961C" w:rsidRPr="004C42D1" w:rsidRDefault="16A48927" w:rsidP="0D986E93">
            <w:pPr>
              <w:pStyle w:val="ListParagraph"/>
              <w:numPr>
                <w:ilvl w:val="0"/>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P</w:t>
            </w:r>
            <w:r w:rsidR="768B7D88" w:rsidRPr="004C42D1">
              <w:rPr>
                <w:rFonts w:ascii="Times New Roman" w:eastAsia="Calibri" w:hAnsi="Times New Roman" w:cs="Times New Roman"/>
                <w:color w:val="000000" w:themeColor="text1"/>
              </w:rPr>
              <w:t>roviding consistent opportunities for families to share their knowledge and expertise</w:t>
            </w:r>
          </w:p>
          <w:p w14:paraId="04EA0F0C" w14:textId="34981002" w:rsidR="6FAA961C" w:rsidRPr="004C42D1" w:rsidRDefault="3903368E" w:rsidP="0D986E93">
            <w:pPr>
              <w:pStyle w:val="ListParagraph"/>
              <w:numPr>
                <w:ilvl w:val="0"/>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Establishing the s</w:t>
            </w:r>
            <w:r w:rsidR="768B7D88" w:rsidRPr="004C42D1">
              <w:rPr>
                <w:rFonts w:ascii="Times New Roman" w:eastAsia="Calibri" w:hAnsi="Times New Roman" w:cs="Times New Roman"/>
                <w:color w:val="000000" w:themeColor="text1"/>
              </w:rPr>
              <w:t xml:space="preserve">hared purpose of discussing, developing, and implementing an </w:t>
            </w:r>
            <w:r w:rsidR="004C42D1" w:rsidRPr="004C42D1">
              <w:rPr>
                <w:rFonts w:ascii="Times New Roman" w:eastAsia="Calibri" w:hAnsi="Times New Roman" w:cs="Times New Roman"/>
                <w:color w:val="000000" w:themeColor="text1"/>
              </w:rPr>
              <w:t>IFSP/IEP</w:t>
            </w:r>
            <w:r w:rsidR="768B7D88" w:rsidRPr="004C42D1">
              <w:rPr>
                <w:rFonts w:ascii="Times New Roman" w:eastAsia="Calibri" w:hAnsi="Times New Roman" w:cs="Times New Roman"/>
                <w:color w:val="000000" w:themeColor="text1"/>
              </w:rPr>
              <w:t xml:space="preserve"> that is supportive of and responsive to a child’s unique strengths and needs</w:t>
            </w:r>
          </w:p>
          <w:p w14:paraId="6CFE38E0" w14:textId="2C1559F9" w:rsidR="6FAA961C" w:rsidRPr="004C42D1" w:rsidRDefault="5FFD1FCB" w:rsidP="0D986E93">
            <w:pPr>
              <w:pStyle w:val="ListParagraph"/>
              <w:numPr>
                <w:ilvl w:val="0"/>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Collaborating on </w:t>
            </w:r>
            <w:r w:rsidR="768B7D88" w:rsidRPr="004C42D1">
              <w:rPr>
                <w:rFonts w:ascii="Times New Roman" w:eastAsia="Calibri" w:hAnsi="Times New Roman" w:cs="Times New Roman"/>
                <w:color w:val="000000" w:themeColor="text1"/>
              </w:rPr>
              <w:t>individualized and functional goals and objectives with measurable indicators and outcomes</w:t>
            </w:r>
          </w:p>
          <w:p w14:paraId="61CE3B21" w14:textId="24EAC7C0" w:rsidR="6FAA961C" w:rsidRPr="004C42D1" w:rsidRDefault="05F3864D" w:rsidP="0D986E93">
            <w:pPr>
              <w:pStyle w:val="ListParagraph"/>
              <w:numPr>
                <w:ilvl w:val="0"/>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Consistently offering</w:t>
            </w:r>
            <w:r w:rsidR="768B7D88" w:rsidRPr="004C42D1">
              <w:rPr>
                <w:rFonts w:ascii="Times New Roman" w:eastAsia="Calibri" w:hAnsi="Times New Roman" w:cs="Times New Roman"/>
                <w:color w:val="000000" w:themeColor="text1"/>
              </w:rPr>
              <w:t xml:space="preserve"> supports to ensure </w:t>
            </w:r>
            <w:r w:rsidR="5E0200CB" w:rsidRPr="004C42D1">
              <w:rPr>
                <w:rFonts w:ascii="Times New Roman" w:eastAsia="Calibri" w:hAnsi="Times New Roman" w:cs="Times New Roman"/>
                <w:color w:val="000000" w:themeColor="text1"/>
              </w:rPr>
              <w:t xml:space="preserve">all </w:t>
            </w:r>
            <w:r w:rsidR="768B7D88" w:rsidRPr="004C42D1">
              <w:rPr>
                <w:rFonts w:ascii="Times New Roman" w:eastAsia="Calibri" w:hAnsi="Times New Roman" w:cs="Times New Roman"/>
                <w:color w:val="000000" w:themeColor="text1"/>
              </w:rPr>
              <w:t xml:space="preserve">families can </w:t>
            </w:r>
          </w:p>
          <w:p w14:paraId="2BEE0857" w14:textId="5297C26A" w:rsidR="6FAA961C" w:rsidRPr="004C42D1" w:rsidRDefault="768B7D88" w:rsidP="0D986E93">
            <w:pPr>
              <w:pStyle w:val="ListParagraph"/>
              <w:numPr>
                <w:ilvl w:val="1"/>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effectively participate (i.e., flexible meeting times, </w:t>
            </w:r>
            <w:r w:rsidR="5E20F415" w:rsidRPr="004C42D1">
              <w:rPr>
                <w:rFonts w:ascii="Times New Roman" w:eastAsia="Calibri" w:hAnsi="Times New Roman" w:cs="Times New Roman"/>
                <w:color w:val="000000" w:themeColor="text1"/>
              </w:rPr>
              <w:t>childcare</w:t>
            </w:r>
            <w:r w:rsidRPr="004C42D1">
              <w:rPr>
                <w:rFonts w:ascii="Times New Roman" w:eastAsia="Calibri" w:hAnsi="Times New Roman" w:cs="Times New Roman"/>
                <w:color w:val="000000" w:themeColor="text1"/>
              </w:rPr>
              <w:t>, transportation)</w:t>
            </w:r>
          </w:p>
          <w:p w14:paraId="26261DEF" w14:textId="48A992A4" w:rsidR="6FAA961C" w:rsidRPr="004C42D1" w:rsidRDefault="768B7D88" w:rsidP="0D986E93">
            <w:pPr>
              <w:pStyle w:val="ListParagraph"/>
              <w:numPr>
                <w:ilvl w:val="1"/>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access the meeting materials (i.e., translation, interpretation, and language free of unnecessary jargon)</w:t>
            </w:r>
          </w:p>
          <w:p w14:paraId="0861B9B1" w14:textId="247847A5" w:rsidR="6FAA961C" w:rsidRPr="004C42D1" w:rsidRDefault="768B7D88" w:rsidP="0D986E93">
            <w:pPr>
              <w:pStyle w:val="ListParagraph"/>
              <w:numPr>
                <w:ilvl w:val="1"/>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involve individuals (i.e., friends, family, cultural or linguistic brokers) to provide support during the planning process</w:t>
            </w:r>
          </w:p>
          <w:p w14:paraId="28A6E981" w14:textId="7E78EF11" w:rsidR="6FAA961C" w:rsidRPr="004C42D1" w:rsidRDefault="768B7D88" w:rsidP="0D986E93">
            <w:pPr>
              <w:pStyle w:val="ListParagraph"/>
              <w:numPr>
                <w:ilvl w:val="1"/>
                <w:numId w:val="10"/>
              </w:num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respect every family’s right to voice their questions, concerns, and preferences</w:t>
            </w:r>
          </w:p>
        </w:tc>
        <w:tc>
          <w:tcPr>
            <w:tcW w:w="5395" w:type="dxa"/>
            <w:gridSpan w:val="2"/>
          </w:tcPr>
          <w:p w14:paraId="2159F53E" w14:textId="78965A7D" w:rsidR="6FAA961C" w:rsidRPr="004C42D1" w:rsidRDefault="6FAA961C" w:rsidP="6FAA961C">
            <w:pPr>
              <w:rPr>
                <w:rFonts w:ascii="Times New Roman" w:eastAsia="Calibri" w:hAnsi="Times New Roman" w:cs="Times New Roman"/>
                <w:i/>
                <w:iCs/>
              </w:rPr>
            </w:pPr>
          </w:p>
          <w:p w14:paraId="6412703F" w14:textId="2E9558DC" w:rsidR="6FAA961C" w:rsidRPr="004C42D1" w:rsidRDefault="6FAA961C" w:rsidP="6FAA961C">
            <w:pPr>
              <w:rPr>
                <w:rFonts w:ascii="Times New Roman" w:eastAsia="Calibri" w:hAnsi="Times New Roman" w:cs="Times New Roman"/>
                <w:i/>
                <w:iCs/>
              </w:rPr>
            </w:pPr>
          </w:p>
          <w:p w14:paraId="065BCDCC" w14:textId="612C7C93" w:rsidR="294DB043" w:rsidRPr="004C42D1" w:rsidRDefault="33E88632" w:rsidP="0D986E93">
            <w:pPr>
              <w:rPr>
                <w:rFonts w:ascii="Times New Roman" w:eastAsia="Calibri" w:hAnsi="Times New Roman" w:cs="Times New Roman"/>
              </w:rPr>
            </w:pPr>
            <w:r w:rsidRPr="004C42D1">
              <w:rPr>
                <w:rFonts w:ascii="Times New Roman" w:eastAsia="Calibri" w:hAnsi="Times New Roman" w:cs="Times New Roman"/>
              </w:rPr>
              <w:t xml:space="preserve">The </w:t>
            </w:r>
            <w:r w:rsidR="5F85D20E" w:rsidRPr="004C42D1">
              <w:rPr>
                <w:rFonts w:ascii="Times New Roman" w:eastAsia="Calibri" w:hAnsi="Times New Roman" w:cs="Times New Roman"/>
              </w:rPr>
              <w:t xml:space="preserve">equitable practices </w:t>
            </w:r>
            <w:r w:rsidR="11EE027D" w:rsidRPr="004C42D1">
              <w:rPr>
                <w:rFonts w:ascii="Times New Roman" w:eastAsia="Calibri" w:hAnsi="Times New Roman" w:cs="Times New Roman"/>
              </w:rPr>
              <w:t>key</w:t>
            </w:r>
            <w:r w:rsidR="24AA05BD" w:rsidRPr="004C42D1">
              <w:rPr>
                <w:rFonts w:ascii="Times New Roman" w:eastAsia="Calibri" w:hAnsi="Times New Roman" w:cs="Times New Roman"/>
              </w:rPr>
              <w:t xml:space="preserve"> to </w:t>
            </w:r>
            <w:r w:rsidR="004C42D1" w:rsidRPr="004C42D1">
              <w:rPr>
                <w:rFonts w:ascii="Times New Roman" w:eastAsia="Calibri" w:hAnsi="Times New Roman" w:cs="Times New Roman"/>
              </w:rPr>
              <w:t>IFSP/IEP</w:t>
            </w:r>
            <w:r w:rsidR="7036B519" w:rsidRPr="004C42D1">
              <w:rPr>
                <w:rFonts w:ascii="Times New Roman" w:eastAsia="Calibri" w:hAnsi="Times New Roman" w:cs="Times New Roman"/>
              </w:rPr>
              <w:t xml:space="preserve"> planning</w:t>
            </w:r>
            <w:r w:rsidR="24AA05BD" w:rsidRPr="004C42D1">
              <w:rPr>
                <w:rFonts w:ascii="Times New Roman" w:eastAsia="Calibri" w:hAnsi="Times New Roman" w:cs="Times New Roman"/>
              </w:rPr>
              <w:t xml:space="preserve"> are listed as bulleted items to the right. While reading the </w:t>
            </w:r>
            <w:r w:rsidR="74B39C87" w:rsidRPr="004C42D1">
              <w:rPr>
                <w:rFonts w:ascii="Times New Roman" w:eastAsia="Calibri" w:hAnsi="Times New Roman" w:cs="Times New Roman"/>
              </w:rPr>
              <w:t>following case study</w:t>
            </w:r>
            <w:r w:rsidR="01AA7D77" w:rsidRPr="004C42D1">
              <w:rPr>
                <w:rFonts w:ascii="Times New Roman" w:eastAsia="Calibri" w:hAnsi="Times New Roman" w:cs="Times New Roman"/>
              </w:rPr>
              <w:t xml:space="preserve"> about </w:t>
            </w:r>
            <w:r w:rsidR="2CB743CE" w:rsidRPr="004C42D1">
              <w:rPr>
                <w:rFonts w:ascii="Times New Roman" w:eastAsia="Calibri" w:hAnsi="Times New Roman" w:cs="Times New Roman"/>
              </w:rPr>
              <w:t>Akilah</w:t>
            </w:r>
            <w:r w:rsidR="01AA7D77" w:rsidRPr="004C42D1">
              <w:rPr>
                <w:rFonts w:ascii="Times New Roman" w:eastAsia="Calibri" w:hAnsi="Times New Roman" w:cs="Times New Roman"/>
              </w:rPr>
              <w:t xml:space="preserve"> and her family</w:t>
            </w:r>
            <w:r w:rsidR="74B39C87" w:rsidRPr="004C42D1">
              <w:rPr>
                <w:rFonts w:ascii="Times New Roman" w:eastAsia="Calibri" w:hAnsi="Times New Roman" w:cs="Times New Roman"/>
              </w:rPr>
              <w:t xml:space="preserve">, </w:t>
            </w:r>
          </w:p>
          <w:p w14:paraId="5C3CB813" w14:textId="3CACEF66" w:rsidR="1CE8B6DB" w:rsidRPr="004C42D1" w:rsidRDefault="1CE8B6DB" w:rsidP="6FAA961C">
            <w:pPr>
              <w:pStyle w:val="ListParagraph"/>
              <w:numPr>
                <w:ilvl w:val="0"/>
                <w:numId w:val="15"/>
              </w:numPr>
              <w:rPr>
                <w:rFonts w:ascii="Times New Roman" w:eastAsia="Calibri" w:hAnsi="Times New Roman" w:cs="Times New Roman"/>
              </w:rPr>
            </w:pPr>
            <w:r w:rsidRPr="004C42D1">
              <w:rPr>
                <w:rFonts w:ascii="Times New Roman" w:eastAsia="Calibri" w:hAnsi="Times New Roman" w:cs="Times New Roman"/>
              </w:rPr>
              <w:t>identify where</w:t>
            </w:r>
            <w:r w:rsidR="131F1F9B" w:rsidRPr="004C42D1">
              <w:rPr>
                <w:rFonts w:ascii="Times New Roman" w:eastAsia="Calibri" w:hAnsi="Times New Roman" w:cs="Times New Roman"/>
              </w:rPr>
              <w:t>/when</w:t>
            </w:r>
            <w:r w:rsidRPr="004C42D1">
              <w:rPr>
                <w:rFonts w:ascii="Times New Roman" w:eastAsia="Calibri" w:hAnsi="Times New Roman" w:cs="Times New Roman"/>
              </w:rPr>
              <w:t xml:space="preserve"> these practices are demonstrated/operationalized</w:t>
            </w:r>
          </w:p>
          <w:p w14:paraId="74606906" w14:textId="2BB7DF5B" w:rsidR="1CE8B6DB" w:rsidRPr="004C42D1" w:rsidRDefault="1CE8B6DB" w:rsidP="6FAA961C">
            <w:pPr>
              <w:pStyle w:val="ListParagraph"/>
              <w:numPr>
                <w:ilvl w:val="0"/>
                <w:numId w:val="15"/>
              </w:numPr>
              <w:rPr>
                <w:rFonts w:ascii="Times New Roman" w:eastAsia="Calibri" w:hAnsi="Times New Roman" w:cs="Times New Roman"/>
              </w:rPr>
            </w:pPr>
            <w:r w:rsidRPr="004C42D1">
              <w:rPr>
                <w:rFonts w:ascii="Times New Roman" w:eastAsia="Calibri" w:hAnsi="Times New Roman" w:cs="Times New Roman"/>
              </w:rPr>
              <w:t xml:space="preserve">where there was a missed opportunity to engage in </w:t>
            </w:r>
            <w:r w:rsidR="7208F118" w:rsidRPr="004C42D1">
              <w:rPr>
                <w:rFonts w:ascii="Times New Roman" w:eastAsia="Calibri" w:hAnsi="Times New Roman" w:cs="Times New Roman"/>
              </w:rPr>
              <w:t>an identified equitable practice</w:t>
            </w:r>
          </w:p>
          <w:p w14:paraId="0AAB3119" w14:textId="3F854D36" w:rsidR="6FAA961C" w:rsidRPr="004C42D1" w:rsidRDefault="6FAA961C" w:rsidP="6FAA961C">
            <w:pPr>
              <w:rPr>
                <w:rFonts w:ascii="Times New Roman" w:eastAsia="Calibri" w:hAnsi="Times New Roman" w:cs="Times New Roman"/>
                <w:i/>
                <w:iCs/>
              </w:rPr>
            </w:pPr>
          </w:p>
          <w:p w14:paraId="73CAF13D" w14:textId="406F94B4" w:rsidR="7208F118" w:rsidRPr="004C42D1" w:rsidRDefault="535C0609" w:rsidP="0D986E93">
            <w:pPr>
              <w:rPr>
                <w:rFonts w:ascii="Times New Roman" w:eastAsia="Calibri" w:hAnsi="Times New Roman" w:cs="Times New Roman"/>
                <w:i/>
                <w:iCs/>
              </w:rPr>
            </w:pPr>
            <w:r w:rsidRPr="004C42D1">
              <w:rPr>
                <w:rFonts w:ascii="Times New Roman" w:eastAsia="Calibri" w:hAnsi="Times New Roman" w:cs="Times New Roman"/>
                <w:i/>
                <w:iCs/>
              </w:rPr>
              <w:t xml:space="preserve">Does </w:t>
            </w:r>
            <w:r w:rsidR="78FB077F" w:rsidRPr="004C42D1">
              <w:rPr>
                <w:rFonts w:ascii="Times New Roman" w:eastAsia="Calibri" w:hAnsi="Times New Roman" w:cs="Times New Roman"/>
                <w:i/>
                <w:iCs/>
              </w:rPr>
              <w:t>Akilah</w:t>
            </w:r>
            <w:r w:rsidRPr="004C42D1">
              <w:rPr>
                <w:rFonts w:ascii="Times New Roman" w:eastAsia="Calibri" w:hAnsi="Times New Roman" w:cs="Times New Roman"/>
                <w:i/>
                <w:iCs/>
              </w:rPr>
              <w:t xml:space="preserve">’s case study provide opportunities </w:t>
            </w:r>
            <w:r w:rsidR="786C5F86" w:rsidRPr="004C42D1">
              <w:rPr>
                <w:rFonts w:ascii="Times New Roman" w:eastAsia="Calibri" w:hAnsi="Times New Roman" w:cs="Times New Roman"/>
                <w:i/>
                <w:iCs/>
              </w:rPr>
              <w:t>for those involved to demonstrate each practice?</w:t>
            </w:r>
          </w:p>
          <w:p w14:paraId="09FFFE0D" w14:textId="1E487003" w:rsidR="6FAA961C" w:rsidRPr="004C42D1" w:rsidRDefault="6FAA961C" w:rsidP="6FAA961C">
            <w:pPr>
              <w:rPr>
                <w:rFonts w:ascii="Times New Roman" w:eastAsia="Calibri" w:hAnsi="Times New Roman" w:cs="Times New Roman"/>
                <w:i/>
                <w:iCs/>
              </w:rPr>
            </w:pPr>
          </w:p>
          <w:p w14:paraId="38464012" w14:textId="000A7299" w:rsidR="5C6B3E6E" w:rsidRPr="004C42D1" w:rsidRDefault="5C6B3E6E" w:rsidP="6FAA961C">
            <w:pPr>
              <w:rPr>
                <w:rFonts w:ascii="Times New Roman" w:eastAsia="Calibri" w:hAnsi="Times New Roman" w:cs="Times New Roman"/>
                <w:i/>
                <w:iCs/>
              </w:rPr>
            </w:pPr>
            <w:r w:rsidRPr="004C42D1">
              <w:rPr>
                <w:rFonts w:ascii="Times New Roman" w:eastAsia="Calibri" w:hAnsi="Times New Roman" w:cs="Times New Roman"/>
              </w:rPr>
              <w:t xml:space="preserve">Review </w:t>
            </w:r>
            <w:hyperlink r:id="rId8">
              <w:r w:rsidRPr="004C42D1">
                <w:rPr>
                  <w:rStyle w:val="Hyperlink"/>
                  <w:rFonts w:ascii="Times New Roman" w:eastAsia="Calibri" w:hAnsi="Times New Roman" w:cs="Times New Roman"/>
                </w:rPr>
                <w:t>the</w:t>
              </w:r>
              <w:r w:rsidR="62F73909" w:rsidRPr="004C42D1">
                <w:rPr>
                  <w:rStyle w:val="Hyperlink"/>
                  <w:rFonts w:ascii="Times New Roman" w:eastAsia="Calibri" w:hAnsi="Times New Roman" w:cs="Times New Roman"/>
                </w:rPr>
                <w:t xml:space="preserve"> DEC EI/ECSE (2020)</w:t>
              </w:r>
              <w:r w:rsidRPr="004C42D1">
                <w:rPr>
                  <w:rStyle w:val="Hyperlink"/>
                  <w:rFonts w:ascii="Times New Roman" w:eastAsia="Calibri" w:hAnsi="Times New Roman" w:cs="Times New Roman"/>
                </w:rPr>
                <w:t xml:space="preserve"> standards, </w:t>
              </w:r>
              <w:r w:rsidR="3EADFA2B" w:rsidRPr="004C42D1">
                <w:rPr>
                  <w:rStyle w:val="Hyperlink"/>
                  <w:rFonts w:ascii="Times New Roman" w:eastAsia="Calibri" w:hAnsi="Times New Roman" w:cs="Times New Roman"/>
                </w:rPr>
                <w:t>components, and supporting explanations</w:t>
              </w:r>
            </w:hyperlink>
            <w:r w:rsidRPr="004C42D1">
              <w:rPr>
                <w:rFonts w:ascii="Times New Roman" w:eastAsia="Calibri" w:hAnsi="Times New Roman" w:cs="Times New Roman"/>
              </w:rPr>
              <w:t xml:space="preserve">. </w:t>
            </w:r>
          </w:p>
          <w:p w14:paraId="3B1831BF" w14:textId="782C0680" w:rsidR="23DE5C3E" w:rsidRPr="004C42D1" w:rsidRDefault="4CC6DB16" w:rsidP="0D986E93">
            <w:pPr>
              <w:rPr>
                <w:rFonts w:ascii="Times New Roman" w:eastAsia="Calibri" w:hAnsi="Times New Roman" w:cs="Times New Roman"/>
                <w:i/>
                <w:iCs/>
              </w:rPr>
            </w:pPr>
            <w:r w:rsidRPr="004C42D1">
              <w:rPr>
                <w:rFonts w:ascii="Times New Roman" w:eastAsia="Calibri" w:hAnsi="Times New Roman" w:cs="Times New Roman"/>
                <w:i/>
                <w:iCs/>
              </w:rPr>
              <w:t xml:space="preserve">Do these support the practices and process engaged in by those conducting </w:t>
            </w:r>
            <w:r w:rsidR="5012B1E2" w:rsidRPr="004C42D1">
              <w:rPr>
                <w:rFonts w:ascii="Times New Roman" w:eastAsia="Calibri" w:hAnsi="Times New Roman" w:cs="Times New Roman"/>
                <w:i/>
                <w:iCs/>
              </w:rPr>
              <w:t>Akilah’s IFSP planning</w:t>
            </w:r>
            <w:r w:rsidR="1F6E3F11" w:rsidRPr="004C42D1">
              <w:rPr>
                <w:rFonts w:ascii="Times New Roman" w:eastAsia="Calibri" w:hAnsi="Times New Roman" w:cs="Times New Roman"/>
                <w:i/>
                <w:iCs/>
              </w:rPr>
              <w:t>?</w:t>
            </w:r>
          </w:p>
          <w:p w14:paraId="602C23B0" w14:textId="77542372" w:rsidR="6FAA961C" w:rsidRPr="004C42D1" w:rsidRDefault="6FAA961C" w:rsidP="6FAA961C">
            <w:pPr>
              <w:rPr>
                <w:rFonts w:ascii="Times New Roman" w:eastAsia="Calibri" w:hAnsi="Times New Roman" w:cs="Times New Roman"/>
                <w:i/>
                <w:iCs/>
              </w:rPr>
            </w:pPr>
          </w:p>
          <w:p w14:paraId="58DA7E98" w14:textId="6458B183" w:rsidR="5C37EEC5" w:rsidRPr="004C42D1" w:rsidRDefault="5C37EEC5" w:rsidP="6FAA961C">
            <w:pPr>
              <w:rPr>
                <w:rFonts w:ascii="Times New Roman" w:eastAsia="Calibri" w:hAnsi="Times New Roman" w:cs="Times New Roman"/>
              </w:rPr>
            </w:pPr>
            <w:r w:rsidRPr="004C42D1">
              <w:rPr>
                <w:rFonts w:ascii="Times New Roman" w:eastAsia="Calibri" w:hAnsi="Times New Roman" w:cs="Times New Roman"/>
              </w:rPr>
              <w:t>Equity in early</w:t>
            </w:r>
            <w:r w:rsidR="416BF94B" w:rsidRPr="004C42D1">
              <w:rPr>
                <w:rFonts w:ascii="Times New Roman" w:eastAsia="Calibri" w:hAnsi="Times New Roman" w:cs="Times New Roman"/>
              </w:rPr>
              <w:t xml:space="preserve"> </w:t>
            </w:r>
            <w:r w:rsidRPr="004C42D1">
              <w:rPr>
                <w:rFonts w:ascii="Times New Roman" w:eastAsia="Calibri" w:hAnsi="Times New Roman" w:cs="Times New Roman"/>
              </w:rPr>
              <w:t xml:space="preserve">intervention </w:t>
            </w:r>
            <w:r w:rsidR="7FC373BF" w:rsidRPr="004C42D1">
              <w:rPr>
                <w:rFonts w:ascii="Times New Roman" w:eastAsia="Calibri" w:hAnsi="Times New Roman" w:cs="Times New Roman"/>
              </w:rPr>
              <w:t>(EI)</w:t>
            </w:r>
          </w:p>
          <w:p w14:paraId="743D7FB3" w14:textId="63130286" w:rsidR="5C37EEC5" w:rsidRPr="004C42D1" w:rsidRDefault="5C37EEC5" w:rsidP="6FAA961C">
            <w:pPr>
              <w:pStyle w:val="ListParagraph"/>
              <w:numPr>
                <w:ilvl w:val="0"/>
                <w:numId w:val="14"/>
              </w:numPr>
              <w:rPr>
                <w:rFonts w:ascii="Times New Roman" w:eastAsia="Calibri" w:hAnsi="Times New Roman" w:cs="Times New Roman"/>
                <w:i/>
                <w:iCs/>
              </w:rPr>
            </w:pPr>
            <w:r w:rsidRPr="004C42D1">
              <w:rPr>
                <w:rFonts w:ascii="Times New Roman" w:eastAsia="Calibri" w:hAnsi="Times New Roman" w:cs="Times New Roman"/>
              </w:rPr>
              <w:t>acknowledges, adapts to, uplifts, and amplifies families’ individual strengths, needs, and voices</w:t>
            </w:r>
            <w:r w:rsidR="62D74D3F" w:rsidRPr="004C42D1">
              <w:rPr>
                <w:rFonts w:ascii="Times New Roman" w:eastAsia="Calibri" w:hAnsi="Times New Roman" w:cs="Times New Roman"/>
              </w:rPr>
              <w:t xml:space="preserve">. </w:t>
            </w:r>
          </w:p>
          <w:p w14:paraId="782ED88D" w14:textId="6F722243" w:rsidR="62D74D3F" w:rsidRPr="004C42D1" w:rsidRDefault="62D74D3F" w:rsidP="6FAA961C">
            <w:pPr>
              <w:pStyle w:val="ListParagraph"/>
              <w:numPr>
                <w:ilvl w:val="0"/>
                <w:numId w:val="14"/>
              </w:numPr>
              <w:rPr>
                <w:rFonts w:ascii="Times New Roman" w:eastAsia="Calibri" w:hAnsi="Times New Roman" w:cs="Times New Roman"/>
                <w:i/>
                <w:iCs/>
              </w:rPr>
            </w:pPr>
            <w:r w:rsidRPr="004C42D1">
              <w:rPr>
                <w:rFonts w:ascii="Times New Roman" w:eastAsia="Calibri" w:hAnsi="Times New Roman" w:cs="Times New Roman"/>
              </w:rPr>
              <w:t>requires taking intentional steps toward ensuring all children and families have access to the resources necessary to meet their individual goals regardless of race, gender, class, language, disability, or other social or cultural identities</w:t>
            </w:r>
            <w:r w:rsidR="6BEBD3D6" w:rsidRPr="004C42D1">
              <w:rPr>
                <w:rFonts w:ascii="Times New Roman" w:eastAsia="Calibri" w:hAnsi="Times New Roman" w:cs="Times New Roman"/>
              </w:rPr>
              <w:t>.</w:t>
            </w:r>
          </w:p>
          <w:p w14:paraId="0535F4D6" w14:textId="63899E64" w:rsidR="6BEBD3D6" w:rsidRPr="004C42D1" w:rsidRDefault="6BEBD3D6" w:rsidP="6FAA961C">
            <w:pPr>
              <w:pStyle w:val="ListParagraph"/>
              <w:numPr>
                <w:ilvl w:val="0"/>
                <w:numId w:val="14"/>
              </w:numPr>
              <w:rPr>
                <w:rFonts w:ascii="Times New Roman" w:eastAsia="Calibri" w:hAnsi="Times New Roman" w:cs="Times New Roman"/>
              </w:rPr>
            </w:pPr>
            <w:r w:rsidRPr="004C42D1">
              <w:rPr>
                <w:rFonts w:ascii="Times New Roman" w:eastAsia="Calibri" w:hAnsi="Times New Roman" w:cs="Times New Roman"/>
              </w:rPr>
              <w:t>ensures all children and families receive the individualized support necessary to fully meet their unique potential (i.e., cognitive, social, emotional, and physical).</w:t>
            </w:r>
          </w:p>
          <w:p w14:paraId="49AA8B98" w14:textId="1CEAFC2B" w:rsidR="6FAA961C" w:rsidRPr="004C42D1" w:rsidRDefault="6FAA961C" w:rsidP="6FAA961C">
            <w:pPr>
              <w:rPr>
                <w:rFonts w:ascii="Times New Roman" w:eastAsia="Calibri" w:hAnsi="Times New Roman" w:cs="Times New Roman"/>
                <w:i/>
                <w:iCs/>
              </w:rPr>
            </w:pPr>
          </w:p>
          <w:p w14:paraId="3C97E7C5" w14:textId="33386A30" w:rsidR="3390EFE2" w:rsidRPr="004C42D1" w:rsidRDefault="3390EFE2" w:rsidP="6FAA961C">
            <w:pPr>
              <w:rPr>
                <w:rFonts w:ascii="Times New Roman" w:eastAsia="Calibri" w:hAnsi="Times New Roman" w:cs="Times New Roman"/>
                <w:i/>
                <w:iCs/>
              </w:rPr>
            </w:pPr>
            <w:r w:rsidRPr="004C42D1">
              <w:rPr>
                <w:rFonts w:ascii="Times New Roman" w:eastAsia="Calibri" w:hAnsi="Times New Roman" w:cs="Times New Roman"/>
                <w:i/>
                <w:iCs/>
              </w:rPr>
              <w:t>D</w:t>
            </w:r>
            <w:r w:rsidR="2AC8011F" w:rsidRPr="004C42D1">
              <w:rPr>
                <w:rFonts w:ascii="Times New Roman" w:eastAsia="Calibri" w:hAnsi="Times New Roman" w:cs="Times New Roman"/>
                <w:i/>
                <w:iCs/>
              </w:rPr>
              <w:t>o you agree with this d</w:t>
            </w:r>
            <w:r w:rsidRPr="004C42D1">
              <w:rPr>
                <w:rFonts w:ascii="Times New Roman" w:eastAsia="Calibri" w:hAnsi="Times New Roman" w:cs="Times New Roman"/>
                <w:i/>
                <w:iCs/>
              </w:rPr>
              <w:t>efinition of equity?</w:t>
            </w:r>
            <w:r w:rsidR="6974BA11" w:rsidRPr="004C42D1">
              <w:rPr>
                <w:rFonts w:ascii="Times New Roman" w:eastAsia="Calibri" w:hAnsi="Times New Roman" w:cs="Times New Roman"/>
                <w:i/>
                <w:iCs/>
              </w:rPr>
              <w:t xml:space="preserve"> How would you revise it?</w:t>
            </w:r>
            <w:r w:rsidR="39ED4EDF" w:rsidRPr="004C42D1">
              <w:rPr>
                <w:rFonts w:ascii="Times New Roman" w:eastAsia="Calibri" w:hAnsi="Times New Roman" w:cs="Times New Roman"/>
                <w:i/>
                <w:iCs/>
              </w:rPr>
              <w:t xml:space="preserve"> Do you feel those involved in this case study shared this definition? Why or why not</w:t>
            </w:r>
            <w:r w:rsidR="7BA2F57E" w:rsidRPr="004C42D1">
              <w:rPr>
                <w:rFonts w:ascii="Times New Roman" w:eastAsia="Calibri" w:hAnsi="Times New Roman" w:cs="Times New Roman"/>
                <w:i/>
                <w:iCs/>
              </w:rPr>
              <w:t>?</w:t>
            </w:r>
          </w:p>
          <w:p w14:paraId="190CC976" w14:textId="2B167EC3" w:rsidR="6FAA961C" w:rsidRPr="004C42D1" w:rsidRDefault="6FAA961C" w:rsidP="6FAA961C">
            <w:pPr>
              <w:rPr>
                <w:rFonts w:ascii="Times New Roman" w:eastAsia="Calibri" w:hAnsi="Times New Roman" w:cs="Times New Roman"/>
                <w:i/>
                <w:iCs/>
              </w:rPr>
            </w:pPr>
          </w:p>
          <w:p w14:paraId="7895C330" w14:textId="69459B54" w:rsidR="7BA2F57E" w:rsidRPr="004C42D1" w:rsidRDefault="7BA2F57E" w:rsidP="6FAA961C">
            <w:pPr>
              <w:rPr>
                <w:rFonts w:ascii="Times New Roman" w:eastAsia="Calibri" w:hAnsi="Times New Roman" w:cs="Times New Roman"/>
                <w:i/>
                <w:iCs/>
              </w:rPr>
            </w:pPr>
            <w:r w:rsidRPr="004C42D1">
              <w:rPr>
                <w:rFonts w:ascii="Times New Roman" w:eastAsia="Calibri" w:hAnsi="Times New Roman" w:cs="Times New Roman"/>
              </w:rPr>
              <w:t xml:space="preserve">Review the </w:t>
            </w:r>
            <w:hyperlink r:id="rId9">
              <w:r w:rsidRPr="004C42D1">
                <w:rPr>
                  <w:rStyle w:val="Hyperlink"/>
                  <w:rFonts w:ascii="Times New Roman" w:eastAsia="Calibri" w:hAnsi="Times New Roman" w:cs="Times New Roman"/>
                </w:rPr>
                <w:t>Recommended Practices (2014)</w:t>
              </w:r>
            </w:hyperlink>
            <w:r w:rsidRPr="004C42D1">
              <w:rPr>
                <w:rFonts w:ascii="Times New Roman" w:eastAsia="Calibri" w:hAnsi="Times New Roman" w:cs="Times New Roman"/>
              </w:rPr>
              <w:t xml:space="preserve"> </w:t>
            </w:r>
            <w:r w:rsidR="004C42D1">
              <w:rPr>
                <w:rFonts w:ascii="Times New Roman" w:eastAsia="Calibri" w:hAnsi="Times New Roman" w:cs="Times New Roman"/>
              </w:rPr>
              <w:t>developed</w:t>
            </w:r>
            <w:r w:rsidRPr="004C42D1">
              <w:rPr>
                <w:rFonts w:ascii="Times New Roman" w:eastAsia="Calibri" w:hAnsi="Times New Roman" w:cs="Times New Roman"/>
              </w:rPr>
              <w:t xml:space="preserve"> by the Division for Early Childhood (DEC).</w:t>
            </w:r>
            <w:r w:rsidR="06FCF0D7" w:rsidRPr="004C42D1">
              <w:rPr>
                <w:rFonts w:ascii="Times New Roman" w:eastAsia="Calibri" w:hAnsi="Times New Roman" w:cs="Times New Roman"/>
              </w:rPr>
              <w:t xml:space="preserve"> </w:t>
            </w:r>
          </w:p>
          <w:p w14:paraId="6DE7CB5F" w14:textId="77777777" w:rsidR="004C42D1" w:rsidRDefault="004C42D1" w:rsidP="6FAA961C">
            <w:pPr>
              <w:rPr>
                <w:rFonts w:ascii="Times New Roman" w:eastAsia="Calibri" w:hAnsi="Times New Roman" w:cs="Times New Roman"/>
                <w:i/>
                <w:iCs/>
              </w:rPr>
            </w:pPr>
          </w:p>
          <w:p w14:paraId="60B8CB0D" w14:textId="3C3A23C9" w:rsidR="004C42D1" w:rsidRDefault="06FCF0D7" w:rsidP="0D986E93">
            <w:pPr>
              <w:rPr>
                <w:rFonts w:ascii="Times New Roman" w:eastAsia="Calibri" w:hAnsi="Times New Roman" w:cs="Times New Roman"/>
                <w:i/>
                <w:iCs/>
              </w:rPr>
            </w:pPr>
            <w:r w:rsidRPr="004C42D1">
              <w:rPr>
                <w:rFonts w:ascii="Times New Roman" w:eastAsia="Calibri" w:hAnsi="Times New Roman" w:cs="Times New Roman"/>
                <w:i/>
                <w:iCs/>
              </w:rPr>
              <w:t xml:space="preserve">How do these practices align with the equitable practices identified for </w:t>
            </w:r>
            <w:r w:rsidR="2283AB46" w:rsidRPr="004C42D1">
              <w:rPr>
                <w:rFonts w:ascii="Times New Roman" w:eastAsia="Calibri" w:hAnsi="Times New Roman" w:cs="Times New Roman"/>
                <w:i/>
                <w:iCs/>
              </w:rPr>
              <w:t xml:space="preserve">this indicator and included within this case study? </w:t>
            </w:r>
          </w:p>
          <w:p w14:paraId="539C028F" w14:textId="5DA97C3E" w:rsidR="004C42D1" w:rsidRPr="004C42D1" w:rsidRDefault="004C42D1" w:rsidP="0D986E93">
            <w:pPr>
              <w:rPr>
                <w:rFonts w:ascii="Times New Roman" w:eastAsia="Calibri" w:hAnsi="Times New Roman" w:cs="Times New Roman"/>
                <w:i/>
                <w:iCs/>
              </w:rPr>
            </w:pPr>
          </w:p>
        </w:tc>
      </w:tr>
      <w:tr w:rsidR="6FAA961C" w:rsidRPr="004C42D1" w14:paraId="09772E53" w14:textId="77777777" w:rsidTr="004C42D1">
        <w:trPr>
          <w:trHeight w:val="300"/>
        </w:trPr>
        <w:tc>
          <w:tcPr>
            <w:tcW w:w="5405" w:type="dxa"/>
            <w:gridSpan w:val="3"/>
          </w:tcPr>
          <w:p w14:paraId="1452B649" w14:textId="4BCC04AE" w:rsidR="6DBCD087" w:rsidRPr="004C42D1" w:rsidRDefault="63F67ED3" w:rsidP="6FAA961C">
            <w:pPr>
              <w:rPr>
                <w:rFonts w:ascii="Times New Roman" w:eastAsia="Calibri" w:hAnsi="Times New Roman" w:cs="Times New Roman"/>
                <w:b/>
                <w:bCs/>
              </w:rPr>
            </w:pPr>
            <w:r w:rsidRPr="004C42D1">
              <w:rPr>
                <w:rFonts w:ascii="Times New Roman" w:eastAsia="Calibri" w:hAnsi="Times New Roman" w:cs="Times New Roman"/>
                <w:b/>
                <w:bCs/>
              </w:rPr>
              <w:lastRenderedPageBreak/>
              <w:t>Akilah</w:t>
            </w:r>
            <w:r w:rsidR="4632E200" w:rsidRPr="004C42D1">
              <w:rPr>
                <w:rFonts w:ascii="Times New Roman" w:eastAsia="Calibri" w:hAnsi="Times New Roman" w:cs="Times New Roman"/>
                <w:b/>
                <w:bCs/>
              </w:rPr>
              <w:t>, Her Family, and Her Community</w:t>
            </w:r>
          </w:p>
          <w:p w14:paraId="2BC078D7" w14:textId="351365FA" w:rsidR="2A421CF3" w:rsidRPr="004C42D1" w:rsidRDefault="2A421CF3" w:rsidP="5DA25A4A">
            <w:pPr>
              <w:rPr>
                <w:rFonts w:ascii="Times New Roman" w:eastAsia="Calibri" w:hAnsi="Times New Roman" w:cs="Times New Roman"/>
              </w:rPr>
            </w:pPr>
          </w:p>
          <w:p w14:paraId="11556E31" w14:textId="25E5335D" w:rsidR="2A421CF3" w:rsidRPr="004C42D1" w:rsidRDefault="15C17087" w:rsidP="5DA25A4A">
            <w:pPr>
              <w:rPr>
                <w:rFonts w:ascii="Times New Roman" w:eastAsia="Calibri" w:hAnsi="Times New Roman" w:cs="Times New Roman"/>
              </w:rPr>
            </w:pPr>
            <w:r w:rsidRPr="004C42D1">
              <w:rPr>
                <w:rFonts w:ascii="Times New Roman" w:eastAsia="Calibri" w:hAnsi="Times New Roman" w:cs="Times New Roman"/>
              </w:rPr>
              <w:t>Akilah</w:t>
            </w:r>
            <w:r w:rsidR="4C36458B" w:rsidRPr="004C42D1">
              <w:rPr>
                <w:rFonts w:ascii="Times New Roman" w:eastAsia="Calibri" w:hAnsi="Times New Roman" w:cs="Times New Roman"/>
              </w:rPr>
              <w:t xml:space="preserve"> Ahmed</w:t>
            </w:r>
            <w:r w:rsidRPr="004C42D1">
              <w:rPr>
                <w:rFonts w:ascii="Times New Roman" w:eastAsia="Calibri" w:hAnsi="Times New Roman" w:cs="Times New Roman"/>
              </w:rPr>
              <w:t xml:space="preserve"> (</w:t>
            </w:r>
            <w:r w:rsidR="46575ABC" w:rsidRPr="004C42D1">
              <w:rPr>
                <w:rFonts w:ascii="Times New Roman" w:eastAsia="Calibri" w:hAnsi="Times New Roman" w:cs="Times New Roman"/>
              </w:rPr>
              <w:t>2)</w:t>
            </w:r>
            <w:r w:rsidR="44CE3C80" w:rsidRPr="004C42D1">
              <w:rPr>
                <w:rFonts w:ascii="Times New Roman" w:eastAsia="Calibri" w:hAnsi="Times New Roman" w:cs="Times New Roman"/>
              </w:rPr>
              <w:t xml:space="preserve"> </w:t>
            </w:r>
            <w:r w:rsidR="3795AD44" w:rsidRPr="004C42D1">
              <w:rPr>
                <w:rFonts w:ascii="Times New Roman" w:eastAsia="Calibri" w:hAnsi="Times New Roman" w:cs="Times New Roman"/>
              </w:rPr>
              <w:t xml:space="preserve">was recently found eligible to begin receiving </w:t>
            </w:r>
            <w:r w:rsidR="29B6E14C" w:rsidRPr="004C42D1">
              <w:rPr>
                <w:rFonts w:ascii="Times New Roman" w:eastAsia="Calibri" w:hAnsi="Times New Roman" w:cs="Times New Roman"/>
              </w:rPr>
              <w:t>early intervention</w:t>
            </w:r>
            <w:r w:rsidR="1AB18D6A" w:rsidRPr="004C42D1">
              <w:rPr>
                <w:rFonts w:ascii="Times New Roman" w:eastAsia="Calibri" w:hAnsi="Times New Roman" w:cs="Times New Roman"/>
              </w:rPr>
              <w:t xml:space="preserve"> (EI)</w:t>
            </w:r>
            <w:r w:rsidR="29B6E14C" w:rsidRPr="004C42D1">
              <w:rPr>
                <w:rFonts w:ascii="Times New Roman" w:eastAsia="Calibri" w:hAnsi="Times New Roman" w:cs="Times New Roman"/>
              </w:rPr>
              <w:t xml:space="preserve"> services</w:t>
            </w:r>
            <w:r w:rsidR="7B9FCD51" w:rsidRPr="004C42D1">
              <w:rPr>
                <w:rFonts w:ascii="Times New Roman" w:eastAsia="Calibri" w:hAnsi="Times New Roman" w:cs="Times New Roman"/>
              </w:rPr>
              <w:t xml:space="preserve">. </w:t>
            </w:r>
            <w:r w:rsidR="72ADABD6" w:rsidRPr="004C42D1">
              <w:rPr>
                <w:rFonts w:ascii="Times New Roman" w:eastAsia="Calibri" w:hAnsi="Times New Roman" w:cs="Times New Roman"/>
              </w:rPr>
              <w:t xml:space="preserve">Her mother, Fatima (31), </w:t>
            </w:r>
            <w:r w:rsidR="7F362DEA" w:rsidRPr="004C42D1">
              <w:rPr>
                <w:rFonts w:ascii="Times New Roman" w:eastAsia="Calibri" w:hAnsi="Times New Roman" w:cs="Times New Roman"/>
              </w:rPr>
              <w:t xml:space="preserve">has </w:t>
            </w:r>
            <w:r w:rsidR="72ADABD6" w:rsidRPr="004C42D1">
              <w:rPr>
                <w:rFonts w:ascii="Times New Roman" w:eastAsia="Calibri" w:hAnsi="Times New Roman" w:cs="Times New Roman"/>
              </w:rPr>
              <w:t>had concern</w:t>
            </w:r>
            <w:r w:rsidR="5CE97B1F" w:rsidRPr="004C42D1">
              <w:rPr>
                <w:rFonts w:ascii="Times New Roman" w:eastAsia="Calibri" w:hAnsi="Times New Roman" w:cs="Times New Roman"/>
              </w:rPr>
              <w:t>s</w:t>
            </w:r>
            <w:r w:rsidR="72ADABD6" w:rsidRPr="004C42D1">
              <w:rPr>
                <w:rFonts w:ascii="Times New Roman" w:eastAsia="Calibri" w:hAnsi="Times New Roman" w:cs="Times New Roman"/>
              </w:rPr>
              <w:t xml:space="preserve"> about Akilah’s development for some time due to her </w:t>
            </w:r>
            <w:r w:rsidR="69ED8CB0" w:rsidRPr="004C42D1">
              <w:rPr>
                <w:rFonts w:ascii="Times New Roman" w:eastAsia="Calibri" w:hAnsi="Times New Roman" w:cs="Times New Roman"/>
              </w:rPr>
              <w:t xml:space="preserve">extended NICU stay </w:t>
            </w:r>
            <w:r w:rsidR="56C3CBE6" w:rsidRPr="004C42D1">
              <w:rPr>
                <w:rFonts w:ascii="Times New Roman" w:eastAsia="Calibri" w:hAnsi="Times New Roman" w:cs="Times New Roman"/>
              </w:rPr>
              <w:t xml:space="preserve">(i.e., three months) </w:t>
            </w:r>
            <w:r w:rsidR="69ED8CB0" w:rsidRPr="004C42D1">
              <w:rPr>
                <w:rFonts w:ascii="Times New Roman" w:eastAsia="Calibri" w:hAnsi="Times New Roman" w:cs="Times New Roman"/>
              </w:rPr>
              <w:t>following a “very preterm” birth</w:t>
            </w:r>
            <w:r w:rsidR="4929BFF1" w:rsidRPr="004C42D1">
              <w:rPr>
                <w:rFonts w:ascii="Times New Roman" w:eastAsia="Calibri" w:hAnsi="Times New Roman" w:cs="Times New Roman"/>
              </w:rPr>
              <w:t xml:space="preserve">. </w:t>
            </w:r>
          </w:p>
          <w:p w14:paraId="08864296" w14:textId="78B1AE8B" w:rsidR="2A421CF3" w:rsidRPr="004C42D1" w:rsidRDefault="2A421CF3" w:rsidP="5DA25A4A">
            <w:pPr>
              <w:rPr>
                <w:rFonts w:ascii="Times New Roman" w:eastAsia="Calibri" w:hAnsi="Times New Roman" w:cs="Times New Roman"/>
              </w:rPr>
            </w:pPr>
          </w:p>
          <w:p w14:paraId="70D7CD9E" w14:textId="71142A8C" w:rsidR="2A421CF3" w:rsidRPr="004C42D1" w:rsidRDefault="4929BFF1" w:rsidP="5DA25A4A">
            <w:pPr>
              <w:rPr>
                <w:rFonts w:ascii="Times New Roman" w:eastAsia="Calibri" w:hAnsi="Times New Roman" w:cs="Times New Roman"/>
              </w:rPr>
            </w:pPr>
            <w:r w:rsidRPr="004C42D1">
              <w:rPr>
                <w:rFonts w:ascii="Times New Roman" w:eastAsia="Calibri" w:hAnsi="Times New Roman" w:cs="Times New Roman"/>
              </w:rPr>
              <w:t>During Akilah’s 18mo check-up with</w:t>
            </w:r>
            <w:r w:rsidR="499B66C8" w:rsidRPr="004C42D1">
              <w:rPr>
                <w:rFonts w:ascii="Times New Roman" w:eastAsia="Calibri" w:hAnsi="Times New Roman" w:cs="Times New Roman"/>
              </w:rPr>
              <w:t xml:space="preserve"> her pediatrician</w:t>
            </w:r>
            <w:r w:rsidR="2233B70C" w:rsidRPr="004C42D1">
              <w:rPr>
                <w:rFonts w:ascii="Times New Roman" w:eastAsia="Calibri" w:hAnsi="Times New Roman" w:cs="Times New Roman"/>
              </w:rPr>
              <w:t xml:space="preserve">, Fatima shared some specific concerns about Akilah’s </w:t>
            </w:r>
            <w:r w:rsidR="01D76C58" w:rsidRPr="004C42D1">
              <w:rPr>
                <w:rFonts w:ascii="Times New Roman" w:eastAsia="Calibri" w:hAnsi="Times New Roman" w:cs="Times New Roman"/>
              </w:rPr>
              <w:t xml:space="preserve">lack of response to the family’s attempts to get her attention and </w:t>
            </w:r>
            <w:r w:rsidR="11D13CB3" w:rsidRPr="004C42D1">
              <w:rPr>
                <w:rFonts w:ascii="Times New Roman" w:eastAsia="Calibri" w:hAnsi="Times New Roman" w:cs="Times New Roman"/>
              </w:rPr>
              <w:t xml:space="preserve">her limited play behavior (i.e., she only plays with the same few toys and </w:t>
            </w:r>
            <w:r w:rsidR="2BF7833C" w:rsidRPr="004C42D1">
              <w:rPr>
                <w:rFonts w:ascii="Times New Roman" w:eastAsia="Calibri" w:hAnsi="Times New Roman" w:cs="Times New Roman"/>
              </w:rPr>
              <w:t>doesn’t play with her older siblings</w:t>
            </w:r>
            <w:r w:rsidR="1F15FB5C" w:rsidRPr="004C42D1">
              <w:rPr>
                <w:rFonts w:ascii="Times New Roman" w:eastAsia="Calibri" w:hAnsi="Times New Roman" w:cs="Times New Roman"/>
              </w:rPr>
              <w:t>,</w:t>
            </w:r>
            <w:r w:rsidR="2BF7833C" w:rsidRPr="004C42D1">
              <w:rPr>
                <w:rFonts w:ascii="Times New Roman" w:eastAsia="Calibri" w:hAnsi="Times New Roman" w:cs="Times New Roman"/>
              </w:rPr>
              <w:t xml:space="preserve"> Bilan (4) and Taban (8)</w:t>
            </w:r>
            <w:r w:rsidR="7361B2FB" w:rsidRPr="004C42D1">
              <w:rPr>
                <w:rFonts w:ascii="Times New Roman" w:eastAsia="Calibri" w:hAnsi="Times New Roman" w:cs="Times New Roman"/>
              </w:rPr>
              <w:t>,</w:t>
            </w:r>
            <w:r w:rsidR="2BF7833C" w:rsidRPr="004C42D1">
              <w:rPr>
                <w:rFonts w:ascii="Times New Roman" w:eastAsia="Calibri" w:hAnsi="Times New Roman" w:cs="Times New Roman"/>
              </w:rPr>
              <w:t xml:space="preserve"> when given the opportunity to</w:t>
            </w:r>
            <w:r w:rsidR="11D13CB3" w:rsidRPr="004C42D1">
              <w:rPr>
                <w:rFonts w:ascii="Times New Roman" w:eastAsia="Calibri" w:hAnsi="Times New Roman" w:cs="Times New Roman"/>
              </w:rPr>
              <w:t>).</w:t>
            </w:r>
            <w:r w:rsidR="703139DA" w:rsidRPr="004C42D1">
              <w:rPr>
                <w:rFonts w:ascii="Times New Roman" w:eastAsia="Calibri" w:hAnsi="Times New Roman" w:cs="Times New Roman"/>
              </w:rPr>
              <w:t xml:space="preserve"> Fatima and her husband</w:t>
            </w:r>
            <w:r w:rsidR="2AC5556A" w:rsidRPr="004C42D1">
              <w:rPr>
                <w:rFonts w:ascii="Times New Roman" w:eastAsia="Calibri" w:hAnsi="Times New Roman" w:cs="Times New Roman"/>
              </w:rPr>
              <w:t>,</w:t>
            </w:r>
            <w:r w:rsidR="703139DA" w:rsidRPr="004C42D1">
              <w:rPr>
                <w:rFonts w:ascii="Times New Roman" w:eastAsia="Calibri" w:hAnsi="Times New Roman" w:cs="Times New Roman"/>
              </w:rPr>
              <w:t xml:space="preserve"> Hassan (35)</w:t>
            </w:r>
            <w:r w:rsidR="17F4AA20" w:rsidRPr="004C42D1">
              <w:rPr>
                <w:rFonts w:ascii="Times New Roman" w:eastAsia="Calibri" w:hAnsi="Times New Roman" w:cs="Times New Roman"/>
              </w:rPr>
              <w:t>,</w:t>
            </w:r>
            <w:r w:rsidR="703139DA" w:rsidRPr="004C42D1">
              <w:rPr>
                <w:rFonts w:ascii="Times New Roman" w:eastAsia="Calibri" w:hAnsi="Times New Roman" w:cs="Times New Roman"/>
              </w:rPr>
              <w:t xml:space="preserve"> both feel confident that Akilah wants to engage more with her family and her environment, </w:t>
            </w:r>
            <w:r w:rsidR="43697C87" w:rsidRPr="004C42D1">
              <w:rPr>
                <w:rFonts w:ascii="Times New Roman" w:eastAsia="Calibri" w:hAnsi="Times New Roman" w:cs="Times New Roman"/>
              </w:rPr>
              <w:t xml:space="preserve">but they just think she needs some help. </w:t>
            </w:r>
          </w:p>
          <w:p w14:paraId="57934ED4" w14:textId="00208639" w:rsidR="2A421CF3" w:rsidRPr="004C42D1" w:rsidRDefault="2A421CF3" w:rsidP="5DA25A4A">
            <w:pPr>
              <w:rPr>
                <w:rFonts w:ascii="Times New Roman" w:eastAsia="Calibri" w:hAnsi="Times New Roman" w:cs="Times New Roman"/>
              </w:rPr>
            </w:pPr>
          </w:p>
          <w:p w14:paraId="52198517" w14:textId="790AACF9" w:rsidR="2A421CF3" w:rsidRPr="004C42D1" w:rsidRDefault="43697C87" w:rsidP="5DA25A4A">
            <w:pPr>
              <w:rPr>
                <w:rFonts w:ascii="Times New Roman" w:eastAsia="Calibri" w:hAnsi="Times New Roman" w:cs="Times New Roman"/>
              </w:rPr>
            </w:pPr>
            <w:r w:rsidRPr="004C42D1">
              <w:rPr>
                <w:rFonts w:ascii="Times New Roman" w:eastAsia="Calibri" w:hAnsi="Times New Roman" w:cs="Times New Roman"/>
              </w:rPr>
              <w:t>Akilah is not currently in childcare</w:t>
            </w:r>
            <w:r w:rsidR="71FFEEF1" w:rsidRPr="004C42D1">
              <w:rPr>
                <w:rFonts w:ascii="Times New Roman" w:eastAsia="Calibri" w:hAnsi="Times New Roman" w:cs="Times New Roman"/>
              </w:rPr>
              <w:t xml:space="preserve"> because her maternal grandmother</w:t>
            </w:r>
            <w:r w:rsidR="2CAEE817" w:rsidRPr="004C42D1">
              <w:rPr>
                <w:rFonts w:ascii="Times New Roman" w:eastAsia="Calibri" w:hAnsi="Times New Roman" w:cs="Times New Roman"/>
              </w:rPr>
              <w:t xml:space="preserve">, Hafsa (61), </w:t>
            </w:r>
            <w:r w:rsidR="013B4158" w:rsidRPr="004C42D1">
              <w:rPr>
                <w:rFonts w:ascii="Times New Roman" w:eastAsia="Calibri" w:hAnsi="Times New Roman" w:cs="Times New Roman"/>
              </w:rPr>
              <w:t xml:space="preserve">lives with the family and </w:t>
            </w:r>
            <w:r w:rsidR="2CAEE817" w:rsidRPr="004C42D1">
              <w:rPr>
                <w:rFonts w:ascii="Times New Roman" w:eastAsia="Calibri" w:hAnsi="Times New Roman" w:cs="Times New Roman"/>
              </w:rPr>
              <w:t>provides in-home childcare</w:t>
            </w:r>
            <w:r w:rsidR="7860FF77" w:rsidRPr="004C42D1">
              <w:rPr>
                <w:rFonts w:ascii="Times New Roman" w:eastAsia="Calibri" w:hAnsi="Times New Roman" w:cs="Times New Roman"/>
              </w:rPr>
              <w:t>. She is</w:t>
            </w:r>
            <w:r w:rsidR="2CAEE817" w:rsidRPr="004C42D1">
              <w:rPr>
                <w:rFonts w:ascii="Times New Roman" w:eastAsia="Calibri" w:hAnsi="Times New Roman" w:cs="Times New Roman"/>
              </w:rPr>
              <w:t xml:space="preserve"> a primary caregiver</w:t>
            </w:r>
            <w:r w:rsidR="5961E0C3" w:rsidRPr="004C42D1">
              <w:rPr>
                <w:rFonts w:ascii="Times New Roman" w:eastAsia="Calibri" w:hAnsi="Times New Roman" w:cs="Times New Roman"/>
              </w:rPr>
              <w:t xml:space="preserve"> for all three children</w:t>
            </w:r>
            <w:r w:rsidR="2CAEE817" w:rsidRPr="004C42D1">
              <w:rPr>
                <w:rFonts w:ascii="Times New Roman" w:eastAsia="Calibri" w:hAnsi="Times New Roman" w:cs="Times New Roman"/>
              </w:rPr>
              <w:t>.</w:t>
            </w:r>
          </w:p>
          <w:p w14:paraId="51F231FF" w14:textId="5CDE6E52" w:rsidR="2A421CF3" w:rsidRPr="004C42D1" w:rsidRDefault="2A421CF3" w:rsidP="5DA25A4A">
            <w:pPr>
              <w:rPr>
                <w:rFonts w:ascii="Times New Roman" w:eastAsia="Calibri" w:hAnsi="Times New Roman" w:cs="Times New Roman"/>
                <w:color w:val="000000" w:themeColor="text1"/>
              </w:rPr>
            </w:pPr>
          </w:p>
          <w:p w14:paraId="26009DD9" w14:textId="57074BFB" w:rsidR="2A421CF3" w:rsidRPr="004C42D1" w:rsidRDefault="2B6AAF58"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Fatima was born and raised just outside Minneapolis to parents who fled Somalia </w:t>
            </w:r>
            <w:r w:rsidR="12FCA05F" w:rsidRPr="004C42D1">
              <w:rPr>
                <w:rFonts w:ascii="Times New Roman" w:eastAsia="Calibri" w:hAnsi="Times New Roman" w:cs="Times New Roman"/>
                <w:color w:val="000000" w:themeColor="text1"/>
              </w:rPr>
              <w:t xml:space="preserve">in the early 1990s. </w:t>
            </w:r>
            <w:r w:rsidR="58E3B8E7" w:rsidRPr="004C42D1">
              <w:rPr>
                <w:rFonts w:ascii="Times New Roman" w:eastAsia="Calibri" w:hAnsi="Times New Roman" w:cs="Times New Roman"/>
                <w:color w:val="000000" w:themeColor="text1"/>
              </w:rPr>
              <w:t>They settled into a community of other Somali refugees</w:t>
            </w:r>
            <w:r w:rsidR="516A217B" w:rsidRPr="004C42D1">
              <w:rPr>
                <w:rFonts w:ascii="Times New Roman" w:eastAsia="Calibri" w:hAnsi="Times New Roman" w:cs="Times New Roman"/>
                <w:color w:val="000000" w:themeColor="text1"/>
              </w:rPr>
              <w:t>. Fatima and her two sisters</w:t>
            </w:r>
            <w:r w:rsidR="12FCA05F" w:rsidRPr="004C42D1">
              <w:rPr>
                <w:rFonts w:ascii="Times New Roman" w:eastAsia="Calibri" w:hAnsi="Times New Roman" w:cs="Times New Roman"/>
                <w:color w:val="000000" w:themeColor="text1"/>
              </w:rPr>
              <w:t xml:space="preserve"> grew up speaking English at school and Somali at home/in the co</w:t>
            </w:r>
            <w:r w:rsidR="39F7EA09" w:rsidRPr="004C42D1">
              <w:rPr>
                <w:rFonts w:ascii="Times New Roman" w:eastAsia="Calibri" w:hAnsi="Times New Roman" w:cs="Times New Roman"/>
                <w:color w:val="000000" w:themeColor="text1"/>
              </w:rPr>
              <w:t xml:space="preserve">mmunity. </w:t>
            </w:r>
            <w:r w:rsidR="3854AB09" w:rsidRPr="004C42D1">
              <w:rPr>
                <w:rFonts w:ascii="Times New Roman" w:eastAsia="Calibri" w:hAnsi="Times New Roman" w:cs="Times New Roman"/>
                <w:color w:val="000000" w:themeColor="text1"/>
              </w:rPr>
              <w:t xml:space="preserve">Hassan was born in </w:t>
            </w:r>
            <w:r w:rsidR="7B4FDAB9" w:rsidRPr="004C42D1">
              <w:rPr>
                <w:rFonts w:ascii="Times New Roman" w:eastAsia="Calibri" w:hAnsi="Times New Roman" w:cs="Times New Roman"/>
                <w:color w:val="000000" w:themeColor="text1"/>
              </w:rPr>
              <w:t>Somalia but</w:t>
            </w:r>
            <w:r w:rsidR="3854AB09" w:rsidRPr="004C42D1">
              <w:rPr>
                <w:rFonts w:ascii="Times New Roman" w:eastAsia="Calibri" w:hAnsi="Times New Roman" w:cs="Times New Roman"/>
                <w:color w:val="000000" w:themeColor="text1"/>
              </w:rPr>
              <w:t xml:space="preserve"> moved to Minneapolis with his </w:t>
            </w:r>
            <w:r w:rsidR="19B0A471" w:rsidRPr="004C42D1">
              <w:rPr>
                <w:rFonts w:ascii="Times New Roman" w:eastAsia="Calibri" w:hAnsi="Times New Roman" w:cs="Times New Roman"/>
                <w:color w:val="000000" w:themeColor="text1"/>
              </w:rPr>
              <w:t xml:space="preserve">parents and younger brother </w:t>
            </w:r>
            <w:r w:rsidR="3854AB09" w:rsidRPr="004C42D1">
              <w:rPr>
                <w:rFonts w:ascii="Times New Roman" w:eastAsia="Calibri" w:hAnsi="Times New Roman" w:cs="Times New Roman"/>
                <w:color w:val="000000" w:themeColor="text1"/>
              </w:rPr>
              <w:t>when he was five years old.</w:t>
            </w:r>
            <w:r w:rsidR="311F6CE6" w:rsidRPr="004C42D1">
              <w:rPr>
                <w:rFonts w:ascii="Times New Roman" w:eastAsia="Calibri" w:hAnsi="Times New Roman" w:cs="Times New Roman"/>
                <w:color w:val="000000" w:themeColor="text1"/>
              </w:rPr>
              <w:t xml:space="preserve"> His parents encouraged him and his brother to speak English after they left Somalia</w:t>
            </w:r>
            <w:r w:rsidR="10693057" w:rsidRPr="004C42D1">
              <w:rPr>
                <w:rFonts w:ascii="Times New Roman" w:eastAsia="Calibri" w:hAnsi="Times New Roman" w:cs="Times New Roman"/>
                <w:color w:val="000000" w:themeColor="text1"/>
              </w:rPr>
              <w:t>, but they continued to speak Somali at home</w:t>
            </w:r>
            <w:r w:rsidR="288BDADE" w:rsidRPr="004C42D1">
              <w:rPr>
                <w:rFonts w:ascii="Times New Roman" w:eastAsia="Calibri" w:hAnsi="Times New Roman" w:cs="Times New Roman"/>
                <w:color w:val="000000" w:themeColor="text1"/>
              </w:rPr>
              <w:t>. Fatima and Hassan speak mostly English with the children, a mix of English and Somali with each other and Hafsa, and So</w:t>
            </w:r>
            <w:r w:rsidR="73169F7C" w:rsidRPr="004C42D1">
              <w:rPr>
                <w:rFonts w:ascii="Times New Roman" w:eastAsia="Calibri" w:hAnsi="Times New Roman" w:cs="Times New Roman"/>
                <w:color w:val="000000" w:themeColor="text1"/>
              </w:rPr>
              <w:t>mali and Arabic in the community</w:t>
            </w:r>
            <w:r w:rsidR="6DD6863D" w:rsidRPr="004C42D1">
              <w:rPr>
                <w:rFonts w:ascii="Times New Roman" w:eastAsia="Calibri" w:hAnsi="Times New Roman" w:cs="Times New Roman"/>
                <w:color w:val="000000" w:themeColor="text1"/>
              </w:rPr>
              <w:t>. Hafsa speaks only Somali – and some Arabic – but understands English.</w:t>
            </w:r>
          </w:p>
          <w:p w14:paraId="4BA4038D" w14:textId="1EBD06A2" w:rsidR="2A421CF3" w:rsidRPr="004C42D1" w:rsidRDefault="2A421CF3" w:rsidP="5DA25A4A">
            <w:pPr>
              <w:rPr>
                <w:rFonts w:ascii="Times New Roman" w:eastAsia="Calibri" w:hAnsi="Times New Roman" w:cs="Times New Roman"/>
                <w:color w:val="000000" w:themeColor="text1"/>
              </w:rPr>
            </w:pPr>
          </w:p>
          <w:p w14:paraId="2216B89A" w14:textId="260FC61F" w:rsidR="2A421CF3" w:rsidRPr="004C42D1" w:rsidRDefault="00BF0B20"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Al</w:t>
            </w:r>
            <w:r w:rsidR="6DD6863D" w:rsidRPr="004C42D1">
              <w:rPr>
                <w:rFonts w:ascii="Times New Roman" w:eastAsia="Calibri" w:hAnsi="Times New Roman" w:cs="Times New Roman"/>
                <w:color w:val="000000" w:themeColor="text1"/>
              </w:rPr>
              <w:t>though Akilah’s vocalizations are minimal (i.e.,</w:t>
            </w:r>
            <w:r w:rsidR="6DD6863D" w:rsidRPr="004C42D1">
              <w:rPr>
                <w:rFonts w:ascii="Times New Roman" w:eastAsia="Calibri" w:hAnsi="Times New Roman" w:cs="Times New Roman"/>
              </w:rPr>
              <w:t xml:space="preserve"> “ohhhhh” and “ahhhhh”)</w:t>
            </w:r>
            <w:r w:rsidR="6F1BBD75" w:rsidRPr="004C42D1">
              <w:rPr>
                <w:rFonts w:ascii="Times New Roman" w:eastAsia="Calibri" w:hAnsi="Times New Roman" w:cs="Times New Roman"/>
              </w:rPr>
              <w:t xml:space="preserve"> and she has not spoken her first word/phrase,</w:t>
            </w:r>
            <w:r w:rsidR="6DD6863D" w:rsidRPr="004C42D1">
              <w:rPr>
                <w:rFonts w:ascii="Times New Roman" w:eastAsia="Calibri" w:hAnsi="Times New Roman" w:cs="Times New Roman"/>
                <w:color w:val="000000" w:themeColor="text1"/>
              </w:rPr>
              <w:t xml:space="preserve"> </w:t>
            </w:r>
            <w:r w:rsidR="288BDADE" w:rsidRPr="004C42D1">
              <w:rPr>
                <w:rFonts w:ascii="Times New Roman" w:eastAsia="Calibri" w:hAnsi="Times New Roman" w:cs="Times New Roman"/>
                <w:color w:val="000000" w:themeColor="text1"/>
              </w:rPr>
              <w:t>Akilah is exposed to English, Somali, and Arabic.</w:t>
            </w:r>
            <w:r w:rsidR="09FE7051" w:rsidRPr="004C42D1">
              <w:rPr>
                <w:rFonts w:ascii="Times New Roman" w:eastAsia="Calibri" w:hAnsi="Times New Roman" w:cs="Times New Roman"/>
                <w:color w:val="000000" w:themeColor="text1"/>
              </w:rPr>
              <w:t xml:space="preserve"> </w:t>
            </w:r>
          </w:p>
          <w:p w14:paraId="6A8E1B23" w14:textId="536725DD" w:rsidR="2A421CF3" w:rsidRPr="004C42D1" w:rsidRDefault="2A421CF3" w:rsidP="5DA25A4A">
            <w:pPr>
              <w:rPr>
                <w:rFonts w:ascii="Times New Roman" w:eastAsia="Calibri" w:hAnsi="Times New Roman" w:cs="Times New Roman"/>
                <w:color w:val="000000" w:themeColor="text1"/>
              </w:rPr>
            </w:pPr>
          </w:p>
        </w:tc>
        <w:tc>
          <w:tcPr>
            <w:tcW w:w="5395" w:type="dxa"/>
            <w:gridSpan w:val="2"/>
          </w:tcPr>
          <w:p w14:paraId="398A5FE7" w14:textId="6A093FEC" w:rsidR="6FAA961C" w:rsidRPr="004C42D1" w:rsidRDefault="6FAA961C" w:rsidP="6FAA961C">
            <w:pPr>
              <w:rPr>
                <w:rFonts w:ascii="Times New Roman" w:eastAsia="Calibri" w:hAnsi="Times New Roman" w:cs="Times New Roman"/>
              </w:rPr>
            </w:pPr>
          </w:p>
          <w:p w14:paraId="5FFDA50E" w14:textId="09BC1295" w:rsidR="568CBD56" w:rsidRPr="004C42D1" w:rsidRDefault="568CBD56" w:rsidP="5DA25A4A">
            <w:pPr>
              <w:rPr>
                <w:rFonts w:ascii="Times New Roman" w:eastAsia="Calibri" w:hAnsi="Times New Roman" w:cs="Times New Roman"/>
              </w:rPr>
            </w:pPr>
          </w:p>
          <w:p w14:paraId="260C9325" w14:textId="0EC4E755" w:rsidR="568CBD56" w:rsidRPr="004C42D1" w:rsidRDefault="5E93C3BE" w:rsidP="5DA25A4A">
            <w:pPr>
              <w:rPr>
                <w:rFonts w:ascii="Times New Roman" w:eastAsia="Calibri" w:hAnsi="Times New Roman" w:cs="Times New Roman"/>
              </w:rPr>
            </w:pPr>
            <w:r w:rsidRPr="004C42D1">
              <w:rPr>
                <w:rFonts w:ascii="Times New Roman" w:eastAsia="Calibri" w:hAnsi="Times New Roman" w:cs="Times New Roman"/>
              </w:rPr>
              <w:t xml:space="preserve">When providing services and supporting families with children who were born preterm, it is critical to have up-to-date information. </w:t>
            </w:r>
            <w:r w:rsidR="351FB5CE" w:rsidRPr="004C42D1">
              <w:rPr>
                <w:rFonts w:ascii="Times New Roman" w:eastAsia="Calibri" w:hAnsi="Times New Roman" w:cs="Times New Roman"/>
              </w:rPr>
              <w:t xml:space="preserve">Read </w:t>
            </w:r>
            <w:hyperlink r:id="rId10">
              <w:r w:rsidR="63D592A4" w:rsidRPr="004C42D1">
                <w:rPr>
                  <w:rStyle w:val="Hyperlink"/>
                  <w:rFonts w:ascii="Times New Roman" w:eastAsia="Calibri" w:hAnsi="Times New Roman" w:cs="Times New Roman"/>
                </w:rPr>
                <w:t>this fact sheet</w:t>
              </w:r>
            </w:hyperlink>
            <w:r w:rsidR="63D592A4" w:rsidRPr="004C42D1">
              <w:rPr>
                <w:rFonts w:ascii="Times New Roman" w:eastAsia="Calibri" w:hAnsi="Times New Roman" w:cs="Times New Roman"/>
              </w:rPr>
              <w:t xml:space="preserve"> and skim </w:t>
            </w:r>
            <w:hyperlink r:id="rId11">
              <w:r w:rsidR="63D592A4" w:rsidRPr="004C42D1">
                <w:rPr>
                  <w:rStyle w:val="Hyperlink"/>
                  <w:rFonts w:ascii="Times New Roman" w:eastAsia="Calibri" w:hAnsi="Times New Roman" w:cs="Times New Roman"/>
                </w:rPr>
                <w:t xml:space="preserve">this article about preterm birth and its </w:t>
              </w:r>
              <w:r w:rsidR="2A9046E1" w:rsidRPr="004C42D1">
                <w:rPr>
                  <w:rStyle w:val="Hyperlink"/>
                  <w:rFonts w:ascii="Times New Roman" w:eastAsia="Calibri" w:hAnsi="Times New Roman" w:cs="Times New Roman"/>
                </w:rPr>
                <w:t>short- and long-term effects</w:t>
              </w:r>
            </w:hyperlink>
            <w:r w:rsidR="2A9046E1" w:rsidRPr="004C42D1">
              <w:rPr>
                <w:rFonts w:ascii="Times New Roman" w:eastAsia="Calibri" w:hAnsi="Times New Roman" w:cs="Times New Roman"/>
              </w:rPr>
              <w:t>.</w:t>
            </w:r>
          </w:p>
          <w:p w14:paraId="54D68360" w14:textId="1248E546" w:rsidR="568CBD56" w:rsidRPr="004C42D1" w:rsidRDefault="568CBD56" w:rsidP="5DA25A4A">
            <w:pPr>
              <w:rPr>
                <w:rFonts w:ascii="Times New Roman" w:eastAsia="Calibri" w:hAnsi="Times New Roman" w:cs="Times New Roman"/>
              </w:rPr>
            </w:pPr>
          </w:p>
          <w:p w14:paraId="1DA490DB" w14:textId="24BFBADD" w:rsidR="568CBD56" w:rsidRPr="004C42D1" w:rsidRDefault="46D24B8A" w:rsidP="5DA25A4A">
            <w:pPr>
              <w:rPr>
                <w:rFonts w:ascii="Times New Roman" w:eastAsia="Calibri" w:hAnsi="Times New Roman" w:cs="Times New Roman"/>
              </w:rPr>
            </w:pPr>
            <w:hyperlink r:id="rId12">
              <w:r w:rsidRPr="004C42D1">
                <w:rPr>
                  <w:rStyle w:val="Hyperlink"/>
                  <w:rFonts w:ascii="Times New Roman" w:eastAsia="Calibri" w:hAnsi="Times New Roman" w:cs="Times New Roman"/>
                </w:rPr>
                <w:t>Review the developmental milestones</w:t>
              </w:r>
            </w:hyperlink>
            <w:r w:rsidRPr="004C42D1">
              <w:rPr>
                <w:rFonts w:ascii="Times New Roman" w:eastAsia="Calibri" w:hAnsi="Times New Roman" w:cs="Times New Roman"/>
              </w:rPr>
              <w:t xml:space="preserve"> that can support providers and families as they </w:t>
            </w:r>
            <w:r w:rsidR="4A8BE696" w:rsidRPr="004C42D1">
              <w:rPr>
                <w:rFonts w:ascii="Times New Roman" w:eastAsia="Calibri" w:hAnsi="Times New Roman" w:cs="Times New Roman"/>
              </w:rPr>
              <w:t>monitor a child’s skill acquisition.</w:t>
            </w:r>
            <w:r w:rsidR="76C07DD6" w:rsidRPr="004C42D1">
              <w:rPr>
                <w:rFonts w:ascii="Times New Roman" w:eastAsia="Calibri" w:hAnsi="Times New Roman" w:cs="Times New Roman"/>
              </w:rPr>
              <w:t xml:space="preserve"> </w:t>
            </w:r>
            <w:bookmarkStart w:id="4" w:name="_Int_SjziNARV"/>
            <w:r w:rsidR="568CBD56" w:rsidRPr="004C42D1">
              <w:rPr>
                <w:rFonts w:ascii="Times New Roman" w:eastAsia="Calibri" w:hAnsi="Times New Roman" w:cs="Times New Roman"/>
                <w:i/>
                <w:iCs/>
              </w:rPr>
              <w:t>What</w:t>
            </w:r>
            <w:bookmarkEnd w:id="4"/>
            <w:r w:rsidR="568CBD56" w:rsidRPr="004C42D1">
              <w:rPr>
                <w:rFonts w:ascii="Times New Roman" w:eastAsia="Calibri" w:hAnsi="Times New Roman" w:cs="Times New Roman"/>
                <w:i/>
                <w:iCs/>
              </w:rPr>
              <w:t xml:space="preserve"> kinds of resources are </w:t>
            </w:r>
            <w:r w:rsidR="48D27B7E" w:rsidRPr="004C42D1">
              <w:rPr>
                <w:rFonts w:ascii="Times New Roman" w:eastAsia="Calibri" w:hAnsi="Times New Roman" w:cs="Times New Roman"/>
                <w:i/>
                <w:iCs/>
              </w:rPr>
              <w:t xml:space="preserve">you aware of as being </w:t>
            </w:r>
            <w:r w:rsidR="568CBD56" w:rsidRPr="004C42D1">
              <w:rPr>
                <w:rFonts w:ascii="Times New Roman" w:eastAsia="Calibri" w:hAnsi="Times New Roman" w:cs="Times New Roman"/>
                <w:i/>
                <w:iCs/>
              </w:rPr>
              <w:t xml:space="preserve">available to help with </w:t>
            </w:r>
            <w:r w:rsidR="50085B1D" w:rsidRPr="004C42D1">
              <w:rPr>
                <w:rFonts w:ascii="Times New Roman" w:eastAsia="Calibri" w:hAnsi="Times New Roman" w:cs="Times New Roman"/>
                <w:i/>
                <w:iCs/>
              </w:rPr>
              <w:t>families’ awareness of important developmental mil</w:t>
            </w:r>
            <w:r w:rsidR="6C973A60" w:rsidRPr="004C42D1">
              <w:rPr>
                <w:rFonts w:ascii="Times New Roman" w:eastAsia="Calibri" w:hAnsi="Times New Roman" w:cs="Times New Roman"/>
                <w:i/>
                <w:iCs/>
              </w:rPr>
              <w:t xml:space="preserve">estones </w:t>
            </w:r>
            <w:r w:rsidR="568CBD56" w:rsidRPr="004C42D1">
              <w:rPr>
                <w:rFonts w:ascii="Times New Roman" w:eastAsia="Calibri" w:hAnsi="Times New Roman" w:cs="Times New Roman"/>
                <w:i/>
                <w:iCs/>
              </w:rPr>
              <w:t>to support communicati</w:t>
            </w:r>
            <w:r w:rsidR="03333CCA" w:rsidRPr="004C42D1">
              <w:rPr>
                <w:rFonts w:ascii="Times New Roman" w:eastAsia="Calibri" w:hAnsi="Times New Roman" w:cs="Times New Roman"/>
                <w:i/>
                <w:iCs/>
              </w:rPr>
              <w:t>ng concerns with healthcare professionals and providers</w:t>
            </w:r>
            <w:r w:rsidR="568CBD56" w:rsidRPr="004C42D1">
              <w:rPr>
                <w:rFonts w:ascii="Times New Roman" w:eastAsia="Calibri" w:hAnsi="Times New Roman" w:cs="Times New Roman"/>
                <w:i/>
                <w:iCs/>
              </w:rPr>
              <w:t>?</w:t>
            </w:r>
          </w:p>
          <w:p w14:paraId="3A1E92DB" w14:textId="58D7C33B" w:rsidR="6FAA961C" w:rsidRPr="004C42D1" w:rsidRDefault="6FAA961C" w:rsidP="6FAA961C">
            <w:pPr>
              <w:rPr>
                <w:rFonts w:ascii="Times New Roman" w:eastAsia="Calibri" w:hAnsi="Times New Roman" w:cs="Times New Roman"/>
              </w:rPr>
            </w:pPr>
          </w:p>
          <w:p w14:paraId="290B39BE" w14:textId="1DC8DF56" w:rsidR="6FAA961C" w:rsidRPr="004C42D1" w:rsidRDefault="6FAA961C" w:rsidP="6FAA961C">
            <w:pPr>
              <w:rPr>
                <w:rFonts w:ascii="Times New Roman" w:eastAsia="Calibri" w:hAnsi="Times New Roman" w:cs="Times New Roman"/>
              </w:rPr>
            </w:pPr>
          </w:p>
          <w:p w14:paraId="03298AE6" w14:textId="5D1B4E53" w:rsidR="5DA25A4A" w:rsidRPr="004C42D1" w:rsidRDefault="5DA25A4A" w:rsidP="5DA25A4A">
            <w:pPr>
              <w:rPr>
                <w:rFonts w:ascii="Times New Roman" w:eastAsia="Calibri" w:hAnsi="Times New Roman" w:cs="Times New Roman"/>
              </w:rPr>
            </w:pPr>
          </w:p>
          <w:p w14:paraId="76A331B1" w14:textId="70B2BDA3" w:rsidR="5DA25A4A" w:rsidRPr="004C42D1" w:rsidRDefault="5DA25A4A" w:rsidP="5DA25A4A">
            <w:pPr>
              <w:rPr>
                <w:rFonts w:ascii="Times New Roman" w:eastAsia="Calibri" w:hAnsi="Times New Roman" w:cs="Times New Roman"/>
              </w:rPr>
            </w:pPr>
          </w:p>
          <w:p w14:paraId="49DC09CC" w14:textId="53E07CDE" w:rsidR="5DA25A4A" w:rsidRPr="004C42D1" w:rsidRDefault="5DA25A4A" w:rsidP="5DA25A4A">
            <w:pPr>
              <w:rPr>
                <w:rFonts w:ascii="Times New Roman" w:eastAsia="Calibri" w:hAnsi="Times New Roman" w:cs="Times New Roman"/>
              </w:rPr>
            </w:pPr>
          </w:p>
          <w:p w14:paraId="2C10C85D" w14:textId="77777777" w:rsidR="004C42D1" w:rsidRDefault="004C42D1" w:rsidP="5DA25A4A">
            <w:pPr>
              <w:rPr>
                <w:rFonts w:ascii="Times New Roman" w:eastAsia="Calibri" w:hAnsi="Times New Roman" w:cs="Times New Roman"/>
              </w:rPr>
            </w:pPr>
          </w:p>
          <w:p w14:paraId="393264E5" w14:textId="1D7BA90B" w:rsidR="6FAA961C" w:rsidRPr="004C42D1" w:rsidRDefault="53886240" w:rsidP="5DA25A4A">
            <w:pPr>
              <w:rPr>
                <w:rFonts w:ascii="Times New Roman" w:eastAsia="Calibri" w:hAnsi="Times New Roman" w:cs="Times New Roman"/>
                <w:i/>
                <w:iCs/>
              </w:rPr>
            </w:pPr>
            <w:r w:rsidRPr="004C42D1">
              <w:rPr>
                <w:rFonts w:ascii="Times New Roman" w:eastAsia="Calibri" w:hAnsi="Times New Roman" w:cs="Times New Roman"/>
              </w:rPr>
              <w:t>Understanding your role in</w:t>
            </w:r>
            <w:r w:rsidR="78BA8293" w:rsidRPr="004C42D1">
              <w:rPr>
                <w:rFonts w:ascii="Times New Roman" w:eastAsia="Calibri" w:hAnsi="Times New Roman" w:cs="Times New Roman"/>
              </w:rPr>
              <w:t xml:space="preserve"> support</w:t>
            </w:r>
            <w:r w:rsidR="39D375B3" w:rsidRPr="004C42D1">
              <w:rPr>
                <w:rFonts w:ascii="Times New Roman" w:eastAsia="Calibri" w:hAnsi="Times New Roman" w:cs="Times New Roman"/>
              </w:rPr>
              <w:t>ing</w:t>
            </w:r>
            <w:r w:rsidR="78BA8293" w:rsidRPr="004C42D1">
              <w:rPr>
                <w:rFonts w:ascii="Times New Roman" w:eastAsia="Calibri" w:hAnsi="Times New Roman" w:cs="Times New Roman"/>
              </w:rPr>
              <w:t xml:space="preserve"> famil</w:t>
            </w:r>
            <w:r w:rsidR="1754C32F" w:rsidRPr="004C42D1">
              <w:rPr>
                <w:rFonts w:ascii="Times New Roman" w:eastAsia="Calibri" w:hAnsi="Times New Roman" w:cs="Times New Roman"/>
              </w:rPr>
              <w:t>ies</w:t>
            </w:r>
            <w:r w:rsidR="4343E8E2" w:rsidRPr="004C42D1">
              <w:rPr>
                <w:rFonts w:ascii="Times New Roman" w:eastAsia="Calibri" w:hAnsi="Times New Roman" w:cs="Times New Roman"/>
              </w:rPr>
              <w:t xml:space="preserve"> with concerns about their child’s development</w:t>
            </w:r>
            <w:r w:rsidR="78BA8293" w:rsidRPr="004C42D1">
              <w:rPr>
                <w:rFonts w:ascii="Times New Roman" w:eastAsia="Calibri" w:hAnsi="Times New Roman" w:cs="Times New Roman"/>
              </w:rPr>
              <w:t xml:space="preserve"> is a key part of ensuring everyone involved </w:t>
            </w:r>
            <w:r w:rsidR="3090E7FD" w:rsidRPr="004C42D1">
              <w:rPr>
                <w:rFonts w:ascii="Times New Roman" w:eastAsia="Calibri" w:hAnsi="Times New Roman" w:cs="Times New Roman"/>
              </w:rPr>
              <w:t>feels heard</w:t>
            </w:r>
            <w:r w:rsidR="03737BF6" w:rsidRPr="004C42D1">
              <w:rPr>
                <w:rFonts w:ascii="Times New Roman" w:eastAsia="Calibri" w:hAnsi="Times New Roman" w:cs="Times New Roman"/>
              </w:rPr>
              <w:t xml:space="preserve">. </w:t>
            </w:r>
            <w:hyperlink r:id="rId13">
              <w:r w:rsidR="43B66991" w:rsidRPr="004C42D1">
                <w:rPr>
                  <w:rStyle w:val="Hyperlink"/>
                  <w:rFonts w:ascii="Times New Roman" w:eastAsia="Calibri" w:hAnsi="Times New Roman" w:cs="Times New Roman"/>
                </w:rPr>
                <w:t xml:space="preserve">Review some helpful tips for </w:t>
              </w:r>
              <w:r w:rsidR="5AB02991" w:rsidRPr="004C42D1">
                <w:rPr>
                  <w:rStyle w:val="Hyperlink"/>
                  <w:rFonts w:ascii="Times New Roman" w:eastAsia="Calibri" w:hAnsi="Times New Roman" w:cs="Times New Roman"/>
                </w:rPr>
                <w:t>talking with families</w:t>
              </w:r>
            </w:hyperlink>
            <w:r w:rsidR="43B66991" w:rsidRPr="004C42D1">
              <w:rPr>
                <w:rFonts w:ascii="Times New Roman" w:eastAsia="Calibri" w:hAnsi="Times New Roman" w:cs="Times New Roman"/>
              </w:rPr>
              <w:t xml:space="preserve">. </w:t>
            </w:r>
            <w:r w:rsidR="2F153E3E" w:rsidRPr="004C42D1">
              <w:rPr>
                <w:rFonts w:ascii="Times New Roman" w:eastAsia="Calibri" w:hAnsi="Times New Roman" w:cs="Times New Roman"/>
                <w:i/>
                <w:iCs/>
              </w:rPr>
              <w:t>Wh</w:t>
            </w:r>
            <w:r w:rsidR="215F3784" w:rsidRPr="004C42D1">
              <w:rPr>
                <w:rFonts w:ascii="Times New Roman" w:eastAsia="Calibri" w:hAnsi="Times New Roman" w:cs="Times New Roman"/>
                <w:i/>
                <w:iCs/>
              </w:rPr>
              <w:t>i</w:t>
            </w:r>
            <w:r w:rsidR="17F36294" w:rsidRPr="004C42D1">
              <w:rPr>
                <w:rFonts w:ascii="Times New Roman" w:eastAsia="Calibri" w:hAnsi="Times New Roman" w:cs="Times New Roman"/>
                <w:i/>
                <w:iCs/>
              </w:rPr>
              <w:t>ch part of the scenario involving Migu</w:t>
            </w:r>
            <w:r w:rsidR="17F0A5AD" w:rsidRPr="004C42D1">
              <w:rPr>
                <w:rFonts w:ascii="Times New Roman" w:eastAsia="Calibri" w:hAnsi="Times New Roman" w:cs="Times New Roman"/>
                <w:i/>
                <w:iCs/>
              </w:rPr>
              <w:t>e</w:t>
            </w:r>
            <w:r w:rsidR="17F36294" w:rsidRPr="004C42D1">
              <w:rPr>
                <w:rFonts w:ascii="Times New Roman" w:eastAsia="Calibri" w:hAnsi="Times New Roman" w:cs="Times New Roman"/>
                <w:i/>
                <w:iCs/>
              </w:rPr>
              <w:t>l and Alicia</w:t>
            </w:r>
            <w:r w:rsidR="435CF019" w:rsidRPr="004C42D1">
              <w:rPr>
                <w:rFonts w:ascii="Times New Roman" w:eastAsia="Calibri" w:hAnsi="Times New Roman" w:cs="Times New Roman"/>
                <w:i/>
                <w:iCs/>
              </w:rPr>
              <w:t xml:space="preserve"> </w:t>
            </w:r>
            <w:r w:rsidR="0AF427E1" w:rsidRPr="004C42D1">
              <w:rPr>
                <w:rFonts w:ascii="Times New Roman" w:eastAsia="Calibri" w:hAnsi="Times New Roman" w:cs="Times New Roman"/>
                <w:i/>
                <w:iCs/>
              </w:rPr>
              <w:t>stood out to you most</w:t>
            </w:r>
            <w:r w:rsidR="435CF019" w:rsidRPr="004C42D1">
              <w:rPr>
                <w:rFonts w:ascii="Times New Roman" w:eastAsia="Calibri" w:hAnsi="Times New Roman" w:cs="Times New Roman"/>
                <w:i/>
                <w:iCs/>
              </w:rPr>
              <w:t xml:space="preserve"> as you consider</w:t>
            </w:r>
            <w:r w:rsidR="4AEE689C" w:rsidRPr="004C42D1">
              <w:rPr>
                <w:rFonts w:ascii="Times New Roman" w:eastAsia="Calibri" w:hAnsi="Times New Roman" w:cs="Times New Roman"/>
                <w:i/>
                <w:iCs/>
              </w:rPr>
              <w:t xml:space="preserve"> </w:t>
            </w:r>
            <w:r w:rsidR="732DCB81" w:rsidRPr="004C42D1">
              <w:rPr>
                <w:rFonts w:ascii="Times New Roman" w:eastAsia="Calibri" w:hAnsi="Times New Roman" w:cs="Times New Roman"/>
                <w:i/>
                <w:iCs/>
              </w:rPr>
              <w:t>how to approach future conversations</w:t>
            </w:r>
            <w:r w:rsidR="2F153E3E" w:rsidRPr="004C42D1">
              <w:rPr>
                <w:rFonts w:ascii="Times New Roman" w:eastAsia="Calibri" w:hAnsi="Times New Roman" w:cs="Times New Roman"/>
                <w:i/>
                <w:iCs/>
              </w:rPr>
              <w:t xml:space="preserve"> with</w:t>
            </w:r>
            <w:r w:rsidR="696C1BBC" w:rsidRPr="004C42D1">
              <w:rPr>
                <w:rFonts w:ascii="Times New Roman" w:eastAsia="Calibri" w:hAnsi="Times New Roman" w:cs="Times New Roman"/>
                <w:i/>
                <w:iCs/>
              </w:rPr>
              <w:t xml:space="preserve"> famil</w:t>
            </w:r>
            <w:r w:rsidR="6C37716C" w:rsidRPr="004C42D1">
              <w:rPr>
                <w:rFonts w:ascii="Times New Roman" w:eastAsia="Calibri" w:hAnsi="Times New Roman" w:cs="Times New Roman"/>
                <w:i/>
                <w:iCs/>
              </w:rPr>
              <w:t>ies</w:t>
            </w:r>
            <w:r w:rsidR="1C69113B" w:rsidRPr="004C42D1">
              <w:rPr>
                <w:rFonts w:ascii="Times New Roman" w:eastAsia="Calibri" w:hAnsi="Times New Roman" w:cs="Times New Roman"/>
                <w:i/>
                <w:iCs/>
              </w:rPr>
              <w:t xml:space="preserve"> you’re working with</w:t>
            </w:r>
            <w:r w:rsidR="2F153E3E" w:rsidRPr="004C42D1">
              <w:rPr>
                <w:rFonts w:ascii="Times New Roman" w:eastAsia="Calibri" w:hAnsi="Times New Roman" w:cs="Times New Roman"/>
                <w:i/>
                <w:iCs/>
              </w:rPr>
              <w:t>?</w:t>
            </w:r>
          </w:p>
          <w:p w14:paraId="7350B2D7" w14:textId="084225C6" w:rsidR="6FAA961C" w:rsidRPr="004C42D1" w:rsidRDefault="6FAA961C" w:rsidP="5DA25A4A">
            <w:pPr>
              <w:rPr>
                <w:rFonts w:ascii="Times New Roman" w:eastAsia="Calibri" w:hAnsi="Times New Roman" w:cs="Times New Roman"/>
              </w:rPr>
            </w:pPr>
          </w:p>
          <w:p w14:paraId="68F751FA" w14:textId="4FC44329" w:rsidR="6FAA961C" w:rsidRPr="004C42D1" w:rsidRDefault="560C9347" w:rsidP="5DA25A4A">
            <w:pPr>
              <w:rPr>
                <w:rFonts w:ascii="Times New Roman" w:eastAsia="Calibri" w:hAnsi="Times New Roman" w:cs="Times New Roman"/>
                <w:color w:val="000000" w:themeColor="text1"/>
              </w:rPr>
            </w:pPr>
            <w:r w:rsidRPr="004C42D1">
              <w:rPr>
                <w:rFonts w:ascii="Times New Roman" w:eastAsia="Calibri" w:hAnsi="Times New Roman" w:cs="Times New Roman"/>
                <w:i/>
                <w:iCs/>
                <w:color w:val="000000" w:themeColor="text1"/>
              </w:rPr>
              <w:t xml:space="preserve">How might an IFSP team consider the needs of a grandmother acting as a primary caregiver? </w:t>
            </w:r>
            <w:hyperlink r:id="rId14">
              <w:r w:rsidRPr="004C42D1">
                <w:rPr>
                  <w:rStyle w:val="Hyperlink"/>
                  <w:rFonts w:ascii="Times New Roman" w:eastAsia="Calibri" w:hAnsi="Times New Roman" w:cs="Times New Roman"/>
                </w:rPr>
                <w:t>Review this article on supporting grandparents as caregivers</w:t>
              </w:r>
            </w:hyperlink>
            <w:r w:rsidRPr="004C42D1">
              <w:rPr>
                <w:rFonts w:ascii="Times New Roman" w:eastAsia="Calibri" w:hAnsi="Times New Roman" w:cs="Times New Roman"/>
                <w:color w:val="000000" w:themeColor="text1"/>
              </w:rPr>
              <w:t>.</w:t>
            </w:r>
          </w:p>
          <w:p w14:paraId="5406AF8E" w14:textId="03D177DD" w:rsidR="6FAA961C" w:rsidRPr="004C42D1" w:rsidRDefault="6FAA961C" w:rsidP="5DA25A4A">
            <w:pPr>
              <w:rPr>
                <w:rFonts w:ascii="Times New Roman" w:eastAsia="Calibri" w:hAnsi="Times New Roman" w:cs="Times New Roman"/>
                <w:color w:val="000000" w:themeColor="text1"/>
              </w:rPr>
            </w:pPr>
          </w:p>
          <w:p w14:paraId="12C57B58" w14:textId="416CAE68" w:rsidR="6FAA961C" w:rsidRPr="004C42D1" w:rsidRDefault="72FF1EBA"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Working with interpreters to support Akilah’s family throughout the </w:t>
            </w:r>
            <w:r w:rsidR="3EDED7E1" w:rsidRPr="004C42D1">
              <w:rPr>
                <w:rFonts w:ascii="Times New Roman" w:eastAsia="Calibri" w:hAnsi="Times New Roman" w:cs="Times New Roman"/>
                <w:color w:val="000000" w:themeColor="text1"/>
              </w:rPr>
              <w:t>IFSP planning process</w:t>
            </w:r>
            <w:r w:rsidRPr="004C42D1">
              <w:rPr>
                <w:rFonts w:ascii="Times New Roman" w:eastAsia="Calibri" w:hAnsi="Times New Roman" w:cs="Times New Roman"/>
                <w:color w:val="000000" w:themeColor="text1"/>
              </w:rPr>
              <w:t xml:space="preserve"> is a key part of ensuring everyone involved has the necessary information and opportunities to engage. </w:t>
            </w:r>
            <w:hyperlink r:id="rId15">
              <w:r w:rsidRPr="004C42D1">
                <w:rPr>
                  <w:rStyle w:val="Hyperlink"/>
                  <w:rFonts w:ascii="Times New Roman" w:eastAsia="Calibri" w:hAnsi="Times New Roman" w:cs="Times New Roman"/>
                </w:rPr>
                <w:t>Review some helpful tips for working with an interpreter</w:t>
              </w:r>
            </w:hyperlink>
            <w:r w:rsidRPr="004C42D1">
              <w:rPr>
                <w:rFonts w:ascii="Times New Roman" w:eastAsia="Calibri" w:hAnsi="Times New Roman" w:cs="Times New Roman"/>
                <w:color w:val="000000" w:themeColor="text1"/>
              </w:rPr>
              <w:t xml:space="preserve">. </w:t>
            </w:r>
            <w:r w:rsidRPr="004C42D1">
              <w:rPr>
                <w:rFonts w:ascii="Times New Roman" w:eastAsia="Calibri" w:hAnsi="Times New Roman" w:cs="Times New Roman"/>
                <w:i/>
                <w:iCs/>
                <w:color w:val="000000" w:themeColor="text1"/>
              </w:rPr>
              <w:t>Which of the tips listed felt more helpful as you consider how important interpretation will be when working with Akilah’s family?</w:t>
            </w:r>
          </w:p>
        </w:tc>
      </w:tr>
      <w:tr w:rsidR="6FAA961C" w:rsidRPr="004C42D1" w14:paraId="6FC74454" w14:textId="77777777" w:rsidTr="004C42D1">
        <w:trPr>
          <w:trHeight w:val="300"/>
        </w:trPr>
        <w:tc>
          <w:tcPr>
            <w:tcW w:w="5405" w:type="dxa"/>
            <w:gridSpan w:val="3"/>
          </w:tcPr>
          <w:p w14:paraId="0AA452C8" w14:textId="58FD3EFF" w:rsidR="68C900F7" w:rsidRPr="004C42D1" w:rsidRDefault="1F78B370" w:rsidP="0DD6B36D">
            <w:pPr>
              <w:rPr>
                <w:rFonts w:ascii="Times New Roman" w:eastAsia="Calibri" w:hAnsi="Times New Roman" w:cs="Times New Roman"/>
              </w:rPr>
            </w:pPr>
            <w:r w:rsidRPr="004C42D1">
              <w:rPr>
                <w:rFonts w:ascii="Times New Roman" w:eastAsia="Calibri" w:hAnsi="Times New Roman" w:cs="Times New Roman"/>
              </w:rPr>
              <w:t>Akilah’s Eligibility Meeting</w:t>
            </w:r>
            <w:r w:rsidR="136A317C" w:rsidRPr="004C42D1">
              <w:rPr>
                <w:rFonts w:ascii="Times New Roman" w:eastAsia="Calibri" w:hAnsi="Times New Roman" w:cs="Times New Roman"/>
              </w:rPr>
              <w:t xml:space="preserve"> – </w:t>
            </w:r>
            <w:r w:rsidR="624DB0AD" w:rsidRPr="004C42D1">
              <w:rPr>
                <w:rFonts w:ascii="Times New Roman" w:eastAsia="Calibri" w:hAnsi="Times New Roman" w:cs="Times New Roman"/>
              </w:rPr>
              <w:t>A Summary</w:t>
            </w:r>
          </w:p>
          <w:p w14:paraId="03FCEF4A" w14:textId="58C1E56F" w:rsidR="5DA25A4A" w:rsidRPr="004C42D1" w:rsidRDefault="5DA25A4A" w:rsidP="5DA25A4A">
            <w:pPr>
              <w:rPr>
                <w:rFonts w:ascii="Times New Roman" w:eastAsia="Calibri" w:hAnsi="Times New Roman" w:cs="Times New Roman"/>
              </w:rPr>
            </w:pPr>
          </w:p>
          <w:p w14:paraId="7E2A5032" w14:textId="7F7E3EE9" w:rsidR="067F0523" w:rsidRPr="004C42D1" w:rsidRDefault="067F0523" w:rsidP="5DA25A4A">
            <w:pPr>
              <w:rPr>
                <w:rFonts w:ascii="Times New Roman" w:eastAsia="Calibri" w:hAnsi="Times New Roman" w:cs="Times New Roman"/>
                <w:i/>
                <w:iCs/>
              </w:rPr>
            </w:pPr>
            <w:r w:rsidRPr="004C42D1">
              <w:rPr>
                <w:rFonts w:ascii="Times New Roman" w:eastAsia="Calibri" w:hAnsi="Times New Roman" w:cs="Times New Roman"/>
                <w:i/>
                <w:iCs/>
              </w:rPr>
              <w:lastRenderedPageBreak/>
              <w:t xml:space="preserve">Akilah’s eligibility meeting was scheduled at noon to accommodate the providers’ schedules. </w:t>
            </w:r>
            <w:r w:rsidR="5E1E69B1" w:rsidRPr="004C42D1">
              <w:rPr>
                <w:rFonts w:ascii="Times New Roman" w:eastAsia="Calibri" w:hAnsi="Times New Roman" w:cs="Times New Roman"/>
                <w:i/>
                <w:iCs/>
              </w:rPr>
              <w:t>All team members</w:t>
            </w:r>
            <w:r w:rsidRPr="004C42D1">
              <w:rPr>
                <w:rFonts w:ascii="Times New Roman" w:eastAsia="Calibri" w:hAnsi="Times New Roman" w:cs="Times New Roman"/>
                <w:i/>
                <w:iCs/>
              </w:rPr>
              <w:t xml:space="preserve"> participated via Zoom </w:t>
            </w:r>
            <w:r w:rsidR="4136FFA9" w:rsidRPr="004C42D1">
              <w:rPr>
                <w:rFonts w:ascii="Times New Roman" w:eastAsia="Calibri" w:hAnsi="Times New Roman" w:cs="Times New Roman"/>
                <w:i/>
                <w:iCs/>
              </w:rPr>
              <w:t>to accommodate everyone’s schedules</w:t>
            </w:r>
            <w:r w:rsidR="58FAE98C" w:rsidRPr="004C42D1">
              <w:rPr>
                <w:rFonts w:ascii="Times New Roman" w:eastAsia="Calibri" w:hAnsi="Times New Roman" w:cs="Times New Roman"/>
                <w:i/>
                <w:iCs/>
              </w:rPr>
              <w:t xml:space="preserve">. The interpreter </w:t>
            </w:r>
            <w:r w:rsidR="7F84A6F8" w:rsidRPr="004C42D1">
              <w:rPr>
                <w:rFonts w:ascii="Times New Roman" w:eastAsia="Calibri" w:hAnsi="Times New Roman" w:cs="Times New Roman"/>
                <w:i/>
                <w:iCs/>
              </w:rPr>
              <w:t xml:space="preserve">also </w:t>
            </w:r>
            <w:r w:rsidR="2526D4BE" w:rsidRPr="004C42D1">
              <w:rPr>
                <w:rFonts w:ascii="Times New Roman" w:eastAsia="Calibri" w:hAnsi="Times New Roman" w:cs="Times New Roman"/>
                <w:i/>
                <w:iCs/>
              </w:rPr>
              <w:t>participated via</w:t>
            </w:r>
            <w:r w:rsidR="58FAE98C" w:rsidRPr="004C42D1">
              <w:rPr>
                <w:rFonts w:ascii="Times New Roman" w:eastAsia="Calibri" w:hAnsi="Times New Roman" w:cs="Times New Roman"/>
                <w:i/>
                <w:iCs/>
              </w:rPr>
              <w:t xml:space="preserve"> </w:t>
            </w:r>
            <w:r w:rsidR="4A8680B7" w:rsidRPr="004C42D1">
              <w:rPr>
                <w:rFonts w:ascii="Times New Roman" w:eastAsia="Calibri" w:hAnsi="Times New Roman" w:cs="Times New Roman"/>
                <w:i/>
                <w:iCs/>
              </w:rPr>
              <w:t>Zoom but</w:t>
            </w:r>
            <w:r w:rsidR="58FAE98C" w:rsidRPr="004C42D1">
              <w:rPr>
                <w:rFonts w:ascii="Times New Roman" w:eastAsia="Calibri" w:hAnsi="Times New Roman" w:cs="Times New Roman"/>
                <w:i/>
                <w:iCs/>
              </w:rPr>
              <w:t xml:space="preserve"> arrived late.</w:t>
            </w:r>
          </w:p>
          <w:p w14:paraId="528F0C4B" w14:textId="463D023C" w:rsidR="5DA25A4A" w:rsidRPr="004C42D1" w:rsidRDefault="5DA25A4A" w:rsidP="5DA25A4A">
            <w:pPr>
              <w:rPr>
                <w:rFonts w:ascii="Times New Roman" w:eastAsia="Calibri" w:hAnsi="Times New Roman" w:cs="Times New Roman"/>
              </w:rPr>
            </w:pPr>
          </w:p>
          <w:p w14:paraId="0ACEF09D" w14:textId="0120D45C" w:rsidR="624DB0AD" w:rsidRPr="004C42D1" w:rsidRDefault="624DB0AD" w:rsidP="5DA25A4A">
            <w:pPr>
              <w:rPr>
                <w:rFonts w:ascii="Times New Roman" w:eastAsia="Calibri" w:hAnsi="Times New Roman" w:cs="Times New Roman"/>
              </w:rPr>
            </w:pPr>
            <w:r w:rsidRPr="004C42D1">
              <w:rPr>
                <w:rFonts w:ascii="Times New Roman" w:eastAsia="Calibri" w:hAnsi="Times New Roman" w:cs="Times New Roman"/>
              </w:rPr>
              <w:t>The evaluation/assessment team that worked with Akilah and her family during the initial evaluation process</w:t>
            </w:r>
            <w:r w:rsidR="1CAC7C1D" w:rsidRPr="004C42D1">
              <w:rPr>
                <w:rFonts w:ascii="Times New Roman" w:eastAsia="Calibri" w:hAnsi="Times New Roman" w:cs="Times New Roman"/>
              </w:rPr>
              <w:t xml:space="preserve"> – Kara (</w:t>
            </w:r>
            <w:r w:rsidR="3DA4B309" w:rsidRPr="004C42D1">
              <w:rPr>
                <w:rFonts w:ascii="Times New Roman" w:eastAsia="Calibri" w:hAnsi="Times New Roman" w:cs="Times New Roman"/>
              </w:rPr>
              <w:t xml:space="preserve">service coordinator), Rebekah (speech pathologist), Sandra (occupational therapist) – </w:t>
            </w:r>
            <w:r w:rsidR="132C917C" w:rsidRPr="004C42D1">
              <w:rPr>
                <w:rFonts w:ascii="Times New Roman" w:eastAsia="Calibri" w:hAnsi="Times New Roman" w:cs="Times New Roman"/>
              </w:rPr>
              <w:t>determined Akilah</w:t>
            </w:r>
            <w:r w:rsidR="5F2F0587" w:rsidRPr="004C42D1">
              <w:rPr>
                <w:rFonts w:ascii="Times New Roman" w:eastAsia="Calibri" w:hAnsi="Times New Roman" w:cs="Times New Roman"/>
              </w:rPr>
              <w:t xml:space="preserve"> was</w:t>
            </w:r>
            <w:r w:rsidR="132C917C" w:rsidRPr="004C42D1">
              <w:rPr>
                <w:rFonts w:ascii="Times New Roman" w:eastAsia="Calibri" w:hAnsi="Times New Roman" w:cs="Times New Roman"/>
              </w:rPr>
              <w:t xml:space="preserve"> elig</w:t>
            </w:r>
            <w:r w:rsidR="41A58DC8" w:rsidRPr="004C42D1">
              <w:rPr>
                <w:rFonts w:ascii="Times New Roman" w:eastAsia="Calibri" w:hAnsi="Times New Roman" w:cs="Times New Roman"/>
              </w:rPr>
              <w:t xml:space="preserve">ible </w:t>
            </w:r>
            <w:r w:rsidR="132C917C" w:rsidRPr="004C42D1">
              <w:rPr>
                <w:rFonts w:ascii="Times New Roman" w:eastAsia="Calibri" w:hAnsi="Times New Roman" w:cs="Times New Roman"/>
              </w:rPr>
              <w:t>to receive early intervention (EI) services</w:t>
            </w:r>
            <w:r w:rsidR="7C78B665" w:rsidRPr="004C42D1">
              <w:rPr>
                <w:rFonts w:ascii="Times New Roman" w:eastAsia="Calibri" w:hAnsi="Times New Roman" w:cs="Times New Roman"/>
              </w:rPr>
              <w:t xml:space="preserve"> based on 1) her low birth weight, 2) </w:t>
            </w:r>
            <w:r w:rsidR="4FCE4672" w:rsidRPr="004C42D1">
              <w:rPr>
                <w:rFonts w:ascii="Times New Roman" w:eastAsia="Calibri" w:hAnsi="Times New Roman" w:cs="Times New Roman"/>
              </w:rPr>
              <w:t>delays in cognition, communication, and fine motor skills, and 3) significant sensory needs to</w:t>
            </w:r>
            <w:r w:rsidR="28573450" w:rsidRPr="004C42D1">
              <w:rPr>
                <w:rFonts w:ascii="Times New Roman" w:eastAsia="Calibri" w:hAnsi="Times New Roman" w:cs="Times New Roman"/>
              </w:rPr>
              <w:t xml:space="preserve"> engage with her immediate environment.</w:t>
            </w:r>
          </w:p>
          <w:p w14:paraId="2E18F311" w14:textId="528661D5" w:rsidR="5DA25A4A" w:rsidRPr="004C42D1" w:rsidRDefault="5DA25A4A" w:rsidP="5DA25A4A">
            <w:pPr>
              <w:rPr>
                <w:rFonts w:ascii="Times New Roman" w:eastAsia="Calibri" w:hAnsi="Times New Roman" w:cs="Times New Roman"/>
              </w:rPr>
            </w:pPr>
          </w:p>
          <w:p w14:paraId="3BAA8E2B" w14:textId="3DB511CB" w:rsidR="512C3C19" w:rsidRPr="004C42D1" w:rsidRDefault="512C3C19" w:rsidP="5DA25A4A">
            <w:pPr>
              <w:rPr>
                <w:rFonts w:ascii="Times New Roman" w:eastAsia="Calibri" w:hAnsi="Times New Roman" w:cs="Times New Roman"/>
              </w:rPr>
            </w:pPr>
            <w:r w:rsidRPr="004C42D1">
              <w:rPr>
                <w:rFonts w:ascii="Times New Roman" w:eastAsia="Calibri" w:hAnsi="Times New Roman" w:cs="Times New Roman"/>
              </w:rPr>
              <w:t>Kara asked the family if they had any questions</w:t>
            </w:r>
            <w:r w:rsidR="13F0FBE6" w:rsidRPr="004C42D1">
              <w:rPr>
                <w:rFonts w:ascii="Times New Roman" w:eastAsia="Calibri" w:hAnsi="Times New Roman" w:cs="Times New Roman"/>
              </w:rPr>
              <w:t xml:space="preserve"> about Akilah’s eligibility – they did not have any. They did ask if they could have a copy of the eligibility </w:t>
            </w:r>
            <w:r w:rsidR="3E57896B" w:rsidRPr="004C42D1">
              <w:rPr>
                <w:rFonts w:ascii="Times New Roman" w:eastAsia="Calibri" w:hAnsi="Times New Roman" w:cs="Times New Roman"/>
              </w:rPr>
              <w:t>report,</w:t>
            </w:r>
            <w:r w:rsidR="13F0FBE6" w:rsidRPr="004C42D1">
              <w:rPr>
                <w:rFonts w:ascii="Times New Roman" w:eastAsia="Calibri" w:hAnsi="Times New Roman" w:cs="Times New Roman"/>
              </w:rPr>
              <w:t xml:space="preserve"> and a second copy translated into </w:t>
            </w:r>
            <w:r w:rsidR="33865627" w:rsidRPr="004C42D1">
              <w:rPr>
                <w:rFonts w:ascii="Times New Roman" w:eastAsia="Calibri" w:hAnsi="Times New Roman" w:cs="Times New Roman"/>
              </w:rPr>
              <w:t>Somali for Hafsa to read.</w:t>
            </w:r>
            <w:r w:rsidR="56979878" w:rsidRPr="004C42D1">
              <w:rPr>
                <w:rFonts w:ascii="Times New Roman" w:eastAsia="Calibri" w:hAnsi="Times New Roman" w:cs="Times New Roman"/>
              </w:rPr>
              <w:t xml:space="preserve"> Kara said she would </w:t>
            </w:r>
            <w:bookmarkStart w:id="5" w:name="_Int_AMbvFrR4"/>
            <w:r w:rsidR="56979878" w:rsidRPr="004C42D1">
              <w:rPr>
                <w:rFonts w:ascii="Times New Roman" w:eastAsia="Calibri" w:hAnsi="Times New Roman" w:cs="Times New Roman"/>
              </w:rPr>
              <w:t>look into</w:t>
            </w:r>
            <w:bookmarkEnd w:id="5"/>
            <w:r w:rsidR="56979878" w:rsidRPr="004C42D1">
              <w:rPr>
                <w:rFonts w:ascii="Times New Roman" w:eastAsia="Calibri" w:hAnsi="Times New Roman" w:cs="Times New Roman"/>
              </w:rPr>
              <w:t xml:space="preserve"> it.</w:t>
            </w:r>
          </w:p>
          <w:p w14:paraId="3DBEF372" w14:textId="49F98431" w:rsidR="5DA25A4A" w:rsidRPr="004C42D1" w:rsidRDefault="5DA25A4A" w:rsidP="5DA25A4A">
            <w:pPr>
              <w:rPr>
                <w:rFonts w:ascii="Times New Roman" w:eastAsia="Calibri" w:hAnsi="Times New Roman" w:cs="Times New Roman"/>
              </w:rPr>
            </w:pPr>
          </w:p>
          <w:p w14:paraId="7C4DE010" w14:textId="3A24CAD2" w:rsidR="65A359DC" w:rsidRPr="004C42D1" w:rsidRDefault="65A359DC" w:rsidP="5DA25A4A">
            <w:pPr>
              <w:rPr>
                <w:rFonts w:ascii="Times New Roman" w:eastAsia="Calibri" w:hAnsi="Times New Roman" w:cs="Times New Roman"/>
              </w:rPr>
            </w:pPr>
            <w:r w:rsidRPr="004C42D1">
              <w:rPr>
                <w:rFonts w:ascii="Times New Roman" w:eastAsia="Calibri" w:hAnsi="Times New Roman" w:cs="Times New Roman"/>
              </w:rPr>
              <w:t xml:space="preserve">Kara interviewed Hassan and Fatima to </w:t>
            </w:r>
            <w:r w:rsidR="69E987E2" w:rsidRPr="004C42D1">
              <w:rPr>
                <w:rFonts w:ascii="Times New Roman" w:eastAsia="Calibri" w:hAnsi="Times New Roman" w:cs="Times New Roman"/>
              </w:rPr>
              <w:t xml:space="preserve">develop an understanding of Akilah’s strengths, </w:t>
            </w:r>
            <w:r w:rsidR="35B83B0A" w:rsidRPr="004C42D1">
              <w:rPr>
                <w:rFonts w:ascii="Times New Roman" w:eastAsia="Calibri" w:hAnsi="Times New Roman" w:cs="Times New Roman"/>
              </w:rPr>
              <w:t xml:space="preserve">interests, needs, and </w:t>
            </w:r>
            <w:r w:rsidR="57A8E371" w:rsidRPr="004C42D1">
              <w:rPr>
                <w:rFonts w:ascii="Times New Roman" w:eastAsia="Calibri" w:hAnsi="Times New Roman" w:cs="Times New Roman"/>
              </w:rPr>
              <w:t xml:space="preserve">daily routines. She also wanted to </w:t>
            </w:r>
            <w:r w:rsidR="4D70C1E2" w:rsidRPr="004C42D1">
              <w:rPr>
                <w:rFonts w:ascii="Times New Roman" w:eastAsia="Calibri" w:hAnsi="Times New Roman" w:cs="Times New Roman"/>
              </w:rPr>
              <w:t xml:space="preserve">understand how </w:t>
            </w:r>
            <w:r w:rsidR="57A8E371" w:rsidRPr="004C42D1">
              <w:rPr>
                <w:rFonts w:ascii="Times New Roman" w:eastAsia="Calibri" w:hAnsi="Times New Roman" w:cs="Times New Roman"/>
              </w:rPr>
              <w:t>her family’s needs</w:t>
            </w:r>
            <w:r w:rsidR="00326888" w:rsidRPr="004C42D1">
              <w:rPr>
                <w:rFonts w:ascii="Times New Roman" w:eastAsia="Calibri" w:hAnsi="Times New Roman" w:cs="Times New Roman"/>
              </w:rPr>
              <w:t xml:space="preserve"> align with her own</w:t>
            </w:r>
            <w:r w:rsidR="57A8E371" w:rsidRPr="004C42D1">
              <w:rPr>
                <w:rFonts w:ascii="Times New Roman" w:eastAsia="Calibri" w:hAnsi="Times New Roman" w:cs="Times New Roman"/>
              </w:rPr>
              <w:t>, h</w:t>
            </w:r>
            <w:r w:rsidR="12DA4C5D" w:rsidRPr="004C42D1">
              <w:rPr>
                <w:rFonts w:ascii="Times New Roman" w:eastAsia="Calibri" w:hAnsi="Times New Roman" w:cs="Times New Roman"/>
              </w:rPr>
              <w:t>ow she interacts with her</w:t>
            </w:r>
            <w:r w:rsidR="57A8E371" w:rsidRPr="004C42D1">
              <w:rPr>
                <w:rFonts w:ascii="Times New Roman" w:eastAsia="Calibri" w:hAnsi="Times New Roman" w:cs="Times New Roman"/>
              </w:rPr>
              <w:t xml:space="preserve"> home</w:t>
            </w:r>
            <w:r w:rsidR="542E4906" w:rsidRPr="004C42D1">
              <w:rPr>
                <w:rFonts w:ascii="Times New Roman" w:eastAsia="Calibri" w:hAnsi="Times New Roman" w:cs="Times New Roman"/>
              </w:rPr>
              <w:t xml:space="preserve"> environment, and daily routines that are important to the family’s overall quality </w:t>
            </w:r>
            <w:r w:rsidR="51194522" w:rsidRPr="004C42D1">
              <w:rPr>
                <w:rFonts w:ascii="Times New Roman" w:eastAsia="Calibri" w:hAnsi="Times New Roman" w:cs="Times New Roman"/>
              </w:rPr>
              <w:t>of</w:t>
            </w:r>
            <w:r w:rsidR="542E4906" w:rsidRPr="004C42D1">
              <w:rPr>
                <w:rFonts w:ascii="Times New Roman" w:eastAsia="Calibri" w:hAnsi="Times New Roman" w:cs="Times New Roman"/>
              </w:rPr>
              <w:t xml:space="preserve"> life.</w:t>
            </w:r>
            <w:r w:rsidR="74433A86" w:rsidRPr="004C42D1">
              <w:rPr>
                <w:rFonts w:ascii="Times New Roman" w:eastAsia="Calibri" w:hAnsi="Times New Roman" w:cs="Times New Roman"/>
              </w:rPr>
              <w:t xml:space="preserve"> </w:t>
            </w:r>
          </w:p>
          <w:p w14:paraId="7931804D" w14:textId="1FA20349" w:rsidR="5DA25A4A" w:rsidRPr="004C42D1" w:rsidRDefault="5DA25A4A" w:rsidP="5DA25A4A">
            <w:pPr>
              <w:rPr>
                <w:rFonts w:ascii="Times New Roman" w:eastAsia="Calibri" w:hAnsi="Times New Roman" w:cs="Times New Roman"/>
              </w:rPr>
            </w:pPr>
          </w:p>
          <w:p w14:paraId="02F0263C" w14:textId="1E78C228" w:rsidR="74433A86" w:rsidRPr="004C42D1" w:rsidRDefault="74433A86" w:rsidP="5DA25A4A">
            <w:pPr>
              <w:rPr>
                <w:rFonts w:ascii="Times New Roman" w:eastAsia="Calibri" w:hAnsi="Times New Roman" w:cs="Times New Roman"/>
              </w:rPr>
            </w:pPr>
            <w:r w:rsidRPr="004C42D1">
              <w:rPr>
                <w:rFonts w:ascii="Times New Roman" w:eastAsia="Calibri" w:hAnsi="Times New Roman" w:cs="Times New Roman"/>
              </w:rPr>
              <w:t xml:space="preserve">Fatima shared that </w:t>
            </w:r>
            <w:r w:rsidR="2D0A9423" w:rsidRPr="004C42D1">
              <w:rPr>
                <w:rFonts w:ascii="Times New Roman" w:eastAsia="Calibri" w:hAnsi="Times New Roman" w:cs="Times New Roman"/>
              </w:rPr>
              <w:t>the family’s morning routine is consistent, but their evenings look different throughout the week.</w:t>
            </w:r>
            <w:r w:rsidR="38D39D58" w:rsidRPr="004C42D1">
              <w:rPr>
                <w:rFonts w:ascii="Times New Roman" w:eastAsia="Calibri" w:hAnsi="Times New Roman" w:cs="Times New Roman"/>
              </w:rPr>
              <w:t xml:space="preserve"> </w:t>
            </w:r>
          </w:p>
          <w:p w14:paraId="125F42C5" w14:textId="775E556C" w:rsidR="5DA25A4A" w:rsidRPr="004C42D1" w:rsidRDefault="5DA25A4A" w:rsidP="5DA25A4A">
            <w:pPr>
              <w:rPr>
                <w:rFonts w:ascii="Times New Roman" w:eastAsia="Calibri" w:hAnsi="Times New Roman" w:cs="Times New Roman"/>
              </w:rPr>
            </w:pPr>
          </w:p>
          <w:p w14:paraId="28C133C1" w14:textId="0F6CA604" w:rsidR="38D39D58" w:rsidRPr="004C42D1" w:rsidRDefault="38D39D58" w:rsidP="5DA25A4A">
            <w:pPr>
              <w:rPr>
                <w:rFonts w:ascii="Times New Roman" w:eastAsia="Calibri" w:hAnsi="Times New Roman" w:cs="Times New Roman"/>
              </w:rPr>
            </w:pPr>
            <w:r w:rsidRPr="004C42D1">
              <w:rPr>
                <w:rFonts w:ascii="Times New Roman" w:eastAsia="Calibri" w:hAnsi="Times New Roman" w:cs="Times New Roman"/>
              </w:rPr>
              <w:t>Kara encouraged her to elaborate, and this is the basic morning schedule Fatima and Hassan agreed takes place most days:</w:t>
            </w:r>
          </w:p>
          <w:p w14:paraId="30E276E0" w14:textId="6A395749" w:rsidR="5DA25A4A" w:rsidRPr="004C42D1" w:rsidRDefault="5DA25A4A" w:rsidP="5DA25A4A">
            <w:pPr>
              <w:rPr>
                <w:rFonts w:ascii="Times New Roman" w:eastAsia="Calibri" w:hAnsi="Times New Roman" w:cs="Times New Roman"/>
              </w:rPr>
            </w:pPr>
          </w:p>
          <w:p w14:paraId="435068E0" w14:textId="2C568768" w:rsidR="38D39D58" w:rsidRPr="004C42D1" w:rsidRDefault="38D39D58" w:rsidP="5DA25A4A">
            <w:pPr>
              <w:pStyle w:val="ListParagraph"/>
              <w:numPr>
                <w:ilvl w:val="0"/>
                <w:numId w:val="1"/>
              </w:numPr>
              <w:rPr>
                <w:rFonts w:ascii="Times New Roman" w:eastAsia="Calibri" w:hAnsi="Times New Roman" w:cs="Times New Roman"/>
              </w:rPr>
            </w:pPr>
            <w:r w:rsidRPr="004C42D1">
              <w:rPr>
                <w:rFonts w:ascii="Times New Roman" w:eastAsia="Calibri" w:hAnsi="Times New Roman" w:cs="Times New Roman"/>
              </w:rPr>
              <w:t>7:00am</w:t>
            </w:r>
            <w:r w:rsidR="5244A016" w:rsidRPr="004C42D1">
              <w:rPr>
                <w:rFonts w:ascii="Times New Roman" w:eastAsia="Calibri" w:hAnsi="Times New Roman" w:cs="Times New Roman"/>
              </w:rPr>
              <w:t xml:space="preserve"> – Hafsa</w:t>
            </w:r>
            <w:r w:rsidRPr="004C42D1">
              <w:rPr>
                <w:rFonts w:ascii="Times New Roman" w:eastAsia="Calibri" w:hAnsi="Times New Roman" w:cs="Times New Roman"/>
              </w:rPr>
              <w:t xml:space="preserve"> wakes Akila</w:t>
            </w:r>
            <w:r w:rsidR="388CC542" w:rsidRPr="004C42D1">
              <w:rPr>
                <w:rFonts w:ascii="Times New Roman" w:eastAsia="Calibri" w:hAnsi="Times New Roman" w:cs="Times New Roman"/>
              </w:rPr>
              <w:t>h</w:t>
            </w:r>
            <w:r w:rsidRPr="004C42D1">
              <w:rPr>
                <w:rFonts w:ascii="Times New Roman" w:eastAsia="Calibri" w:hAnsi="Times New Roman" w:cs="Times New Roman"/>
              </w:rPr>
              <w:t xml:space="preserve"> up while Fatima gets </w:t>
            </w:r>
            <w:r w:rsidR="67FD13F4" w:rsidRPr="004C42D1">
              <w:rPr>
                <w:rFonts w:ascii="Times New Roman" w:eastAsia="Calibri" w:hAnsi="Times New Roman" w:cs="Times New Roman"/>
              </w:rPr>
              <w:t>Bilan and Taban ready for school</w:t>
            </w:r>
          </w:p>
          <w:p w14:paraId="4BBF21BB" w14:textId="2D7EEEB4" w:rsidR="67FD13F4" w:rsidRPr="004C42D1" w:rsidRDefault="67FD13F4" w:rsidP="5DA25A4A">
            <w:pPr>
              <w:pStyle w:val="ListParagraph"/>
              <w:numPr>
                <w:ilvl w:val="0"/>
                <w:numId w:val="1"/>
              </w:numPr>
              <w:rPr>
                <w:rFonts w:ascii="Times New Roman" w:eastAsia="Calibri" w:hAnsi="Times New Roman" w:cs="Times New Roman"/>
              </w:rPr>
            </w:pPr>
            <w:r w:rsidRPr="004C42D1">
              <w:rPr>
                <w:rFonts w:ascii="Times New Roman" w:eastAsia="Calibri" w:hAnsi="Times New Roman" w:cs="Times New Roman"/>
              </w:rPr>
              <w:t xml:space="preserve">7:15am – </w:t>
            </w:r>
            <w:r w:rsidR="4D8C7697" w:rsidRPr="004C42D1">
              <w:rPr>
                <w:rFonts w:ascii="Times New Roman" w:eastAsia="Calibri" w:hAnsi="Times New Roman" w:cs="Times New Roman"/>
              </w:rPr>
              <w:t>The kids play in the family room</w:t>
            </w:r>
          </w:p>
          <w:p w14:paraId="14DA361A" w14:textId="56051D4E" w:rsidR="67FD13F4" w:rsidRPr="004C42D1" w:rsidRDefault="67FD13F4" w:rsidP="5DA25A4A">
            <w:pPr>
              <w:pStyle w:val="ListParagraph"/>
              <w:numPr>
                <w:ilvl w:val="0"/>
                <w:numId w:val="1"/>
              </w:numPr>
              <w:rPr>
                <w:rFonts w:ascii="Times New Roman" w:eastAsia="Calibri" w:hAnsi="Times New Roman" w:cs="Times New Roman"/>
              </w:rPr>
            </w:pPr>
            <w:r w:rsidRPr="004C42D1">
              <w:rPr>
                <w:rFonts w:ascii="Times New Roman" w:eastAsia="Calibri" w:hAnsi="Times New Roman" w:cs="Times New Roman"/>
              </w:rPr>
              <w:t>7:30am – Fatima makes breakfast for everyone</w:t>
            </w:r>
          </w:p>
          <w:p w14:paraId="2489D51C" w14:textId="2454D601" w:rsidR="67FD13F4" w:rsidRPr="004C42D1" w:rsidRDefault="67FD13F4" w:rsidP="5DA25A4A">
            <w:pPr>
              <w:pStyle w:val="ListParagraph"/>
              <w:numPr>
                <w:ilvl w:val="0"/>
                <w:numId w:val="1"/>
              </w:numPr>
              <w:rPr>
                <w:rFonts w:ascii="Times New Roman" w:eastAsia="Calibri" w:hAnsi="Times New Roman" w:cs="Times New Roman"/>
              </w:rPr>
            </w:pPr>
            <w:r w:rsidRPr="004C42D1">
              <w:rPr>
                <w:rFonts w:ascii="Times New Roman" w:eastAsia="Calibri" w:hAnsi="Times New Roman" w:cs="Times New Roman"/>
              </w:rPr>
              <w:t xml:space="preserve">7:45am – Fatima and Hafsa take </w:t>
            </w:r>
            <w:r w:rsidR="0441FA90" w:rsidRPr="004C42D1">
              <w:rPr>
                <w:rFonts w:ascii="Times New Roman" w:eastAsia="Calibri" w:hAnsi="Times New Roman" w:cs="Times New Roman"/>
              </w:rPr>
              <w:t>Akilah with them as they walk Bilan and Taban to school</w:t>
            </w:r>
          </w:p>
          <w:p w14:paraId="3C42A073" w14:textId="487930F1" w:rsidR="0441FA90" w:rsidRPr="004C42D1" w:rsidRDefault="0441FA90" w:rsidP="5DA25A4A">
            <w:pPr>
              <w:pStyle w:val="ListParagraph"/>
              <w:numPr>
                <w:ilvl w:val="0"/>
                <w:numId w:val="1"/>
              </w:numPr>
              <w:rPr>
                <w:rFonts w:ascii="Times New Roman" w:eastAsia="Calibri" w:hAnsi="Times New Roman" w:cs="Times New Roman"/>
              </w:rPr>
            </w:pPr>
            <w:r w:rsidRPr="004C42D1">
              <w:rPr>
                <w:rFonts w:ascii="Times New Roman" w:eastAsia="Calibri" w:hAnsi="Times New Roman" w:cs="Times New Roman"/>
              </w:rPr>
              <w:t xml:space="preserve">8:15am – Fatima and </w:t>
            </w:r>
            <w:bookmarkStart w:id="6" w:name="_Int_LLgyJDOj"/>
            <w:r w:rsidRPr="004C42D1">
              <w:rPr>
                <w:rFonts w:ascii="Times New Roman" w:eastAsia="Calibri" w:hAnsi="Times New Roman" w:cs="Times New Roman"/>
              </w:rPr>
              <w:t>Akilah walk</w:t>
            </w:r>
            <w:bookmarkEnd w:id="6"/>
            <w:r w:rsidRPr="004C42D1">
              <w:rPr>
                <w:rFonts w:ascii="Times New Roman" w:eastAsia="Calibri" w:hAnsi="Times New Roman" w:cs="Times New Roman"/>
              </w:rPr>
              <w:t xml:space="preserve"> Hafsa to the mosque for her</w:t>
            </w:r>
            <w:r w:rsidR="4EAA2C30" w:rsidRPr="004C42D1">
              <w:rPr>
                <w:rFonts w:ascii="Times New Roman" w:eastAsia="Calibri" w:hAnsi="Times New Roman" w:cs="Times New Roman"/>
              </w:rPr>
              <w:t xml:space="preserve"> women’s prayer group</w:t>
            </w:r>
          </w:p>
          <w:p w14:paraId="16BAE73A" w14:textId="0C603CF6" w:rsidR="4EAA2C30" w:rsidRPr="004C42D1" w:rsidRDefault="4EAA2C30" w:rsidP="5DA25A4A">
            <w:pPr>
              <w:pStyle w:val="ListParagraph"/>
              <w:numPr>
                <w:ilvl w:val="0"/>
                <w:numId w:val="1"/>
              </w:numPr>
              <w:rPr>
                <w:rFonts w:ascii="Times New Roman" w:eastAsia="Calibri" w:hAnsi="Times New Roman" w:cs="Times New Roman"/>
              </w:rPr>
            </w:pPr>
            <w:r w:rsidRPr="004C42D1">
              <w:rPr>
                <w:rFonts w:ascii="Times New Roman" w:eastAsia="Calibri" w:hAnsi="Times New Roman" w:cs="Times New Roman"/>
              </w:rPr>
              <w:t>8:30am – Fatima and Akilah get home</w:t>
            </w:r>
          </w:p>
          <w:p w14:paraId="1ADE4F04" w14:textId="69436B8B" w:rsidR="5DA25A4A" w:rsidRPr="004C42D1" w:rsidRDefault="5DA25A4A" w:rsidP="5DA25A4A">
            <w:pPr>
              <w:rPr>
                <w:rFonts w:ascii="Times New Roman" w:eastAsia="Calibri" w:hAnsi="Times New Roman" w:cs="Times New Roman"/>
              </w:rPr>
            </w:pPr>
          </w:p>
          <w:p w14:paraId="042BC62C" w14:textId="5D3D40FC" w:rsidR="0319EDC7" w:rsidRPr="004C42D1" w:rsidRDefault="0319EDC7" w:rsidP="5DA25A4A">
            <w:pPr>
              <w:rPr>
                <w:rFonts w:ascii="Times New Roman" w:eastAsia="Calibri" w:hAnsi="Times New Roman" w:cs="Times New Roman"/>
              </w:rPr>
            </w:pPr>
            <w:r w:rsidRPr="004C42D1">
              <w:rPr>
                <w:rFonts w:ascii="Times New Roman" w:eastAsia="Calibri" w:hAnsi="Times New Roman" w:cs="Times New Roman"/>
              </w:rPr>
              <w:lastRenderedPageBreak/>
              <w:t xml:space="preserve">Kara asked Fatima to identify which parts of this routine go well for Akilah and which can be a struggle most days. Fatima turned to Hafsa and </w:t>
            </w:r>
            <w:r w:rsidR="366634F8" w:rsidRPr="004C42D1">
              <w:rPr>
                <w:rFonts w:ascii="Times New Roman" w:eastAsia="Calibri" w:hAnsi="Times New Roman" w:cs="Times New Roman"/>
              </w:rPr>
              <w:t>says in Somali, “What do you think?” Hafsa responds in Somali, and the interpreter translates for the team. Hafsa says, “Akilah is easily scared and cries. When I use</w:t>
            </w:r>
            <w:r w:rsidR="6E23CE6A" w:rsidRPr="004C42D1">
              <w:rPr>
                <w:rFonts w:ascii="Times New Roman" w:eastAsia="Calibri" w:hAnsi="Times New Roman" w:cs="Times New Roman"/>
              </w:rPr>
              <w:t>d to wake her up by turning on the light in the room and calling out her name, she cried. Now, we pull the blinds up a little, and I sit by her befor</w:t>
            </w:r>
            <w:r w:rsidR="1A13D7D8" w:rsidRPr="004C42D1">
              <w:rPr>
                <w:rFonts w:ascii="Times New Roman" w:eastAsia="Calibri" w:hAnsi="Times New Roman" w:cs="Times New Roman"/>
              </w:rPr>
              <w:t>e rubbing her back. She still cries, but it stops after a little while.”</w:t>
            </w:r>
          </w:p>
          <w:p w14:paraId="7D7CC351" w14:textId="5B4A1612" w:rsidR="5DA25A4A" w:rsidRPr="004C42D1" w:rsidRDefault="5DA25A4A" w:rsidP="5DA25A4A">
            <w:pPr>
              <w:rPr>
                <w:rFonts w:ascii="Times New Roman" w:eastAsia="Calibri" w:hAnsi="Times New Roman" w:cs="Times New Roman"/>
              </w:rPr>
            </w:pPr>
          </w:p>
          <w:p w14:paraId="023D5137" w14:textId="44BEE0BD" w:rsidR="1A13D7D8" w:rsidRPr="004C42D1" w:rsidRDefault="1A13D7D8" w:rsidP="5DA25A4A">
            <w:pPr>
              <w:rPr>
                <w:rFonts w:ascii="Times New Roman" w:eastAsia="Calibri" w:hAnsi="Times New Roman" w:cs="Times New Roman"/>
              </w:rPr>
            </w:pPr>
            <w:r w:rsidRPr="004C42D1">
              <w:rPr>
                <w:rFonts w:ascii="Times New Roman" w:eastAsia="Calibri" w:hAnsi="Times New Roman" w:cs="Times New Roman"/>
              </w:rPr>
              <w:t>Fatim</w:t>
            </w:r>
            <w:r w:rsidR="44193CFA" w:rsidRPr="004C42D1">
              <w:rPr>
                <w:rFonts w:ascii="Times New Roman" w:eastAsia="Calibri" w:hAnsi="Times New Roman" w:cs="Times New Roman"/>
              </w:rPr>
              <w:t>a</w:t>
            </w:r>
            <w:r w:rsidRPr="004C42D1">
              <w:rPr>
                <w:rFonts w:ascii="Times New Roman" w:eastAsia="Calibri" w:hAnsi="Times New Roman" w:cs="Times New Roman"/>
              </w:rPr>
              <w:t xml:space="preserve"> and Hassan agree with Hafsa that Akilah gets startled very easily. Small sounds are very upsetting for her, so when they walk around their community, they pull the hood of her jacket up over her </w:t>
            </w:r>
            <w:r w:rsidR="2C6DCAC9" w:rsidRPr="004C42D1">
              <w:rPr>
                <w:rFonts w:ascii="Times New Roman" w:eastAsia="Calibri" w:hAnsi="Times New Roman" w:cs="Times New Roman"/>
              </w:rPr>
              <w:t>head,</w:t>
            </w:r>
            <w:r w:rsidRPr="004C42D1">
              <w:rPr>
                <w:rFonts w:ascii="Times New Roman" w:eastAsia="Calibri" w:hAnsi="Times New Roman" w:cs="Times New Roman"/>
              </w:rPr>
              <w:t xml:space="preserve"> so her ears are covered.</w:t>
            </w:r>
            <w:r w:rsidR="02F1C24E" w:rsidRPr="004C42D1">
              <w:rPr>
                <w:rFonts w:ascii="Times New Roman" w:eastAsia="Calibri" w:hAnsi="Times New Roman" w:cs="Times New Roman"/>
              </w:rPr>
              <w:t xml:space="preserve"> Hassan adds that when the kids are in the family room while Fatima makes breakfast, he goes in to say goodbye before leaving for work, and often, Akilah is sitting alone while </w:t>
            </w:r>
            <w:r w:rsidR="2864DD37" w:rsidRPr="004C42D1">
              <w:rPr>
                <w:rFonts w:ascii="Times New Roman" w:eastAsia="Calibri" w:hAnsi="Times New Roman" w:cs="Times New Roman"/>
              </w:rPr>
              <w:t>Bilan and Taban play together. It makes him sad to see her not engaging with her siblings, but when he tries to encourage her to play with them by bringing them over to her with their toys, she gets upset and walks away.</w:t>
            </w:r>
          </w:p>
          <w:p w14:paraId="0CF2FF0A" w14:textId="19CC5E68" w:rsidR="5DA25A4A" w:rsidRPr="004C42D1" w:rsidRDefault="5DA25A4A" w:rsidP="5DA25A4A">
            <w:pPr>
              <w:rPr>
                <w:rFonts w:ascii="Times New Roman" w:eastAsia="Calibri" w:hAnsi="Times New Roman" w:cs="Times New Roman"/>
              </w:rPr>
            </w:pPr>
          </w:p>
          <w:p w14:paraId="51764C8C" w14:textId="43046797" w:rsidR="76ECB83E" w:rsidRPr="004C42D1" w:rsidRDefault="76ECB83E" w:rsidP="5DA25A4A">
            <w:pPr>
              <w:rPr>
                <w:rFonts w:ascii="Times New Roman" w:eastAsia="Calibri" w:hAnsi="Times New Roman" w:cs="Times New Roman"/>
              </w:rPr>
            </w:pPr>
            <w:r w:rsidRPr="004C42D1">
              <w:rPr>
                <w:rFonts w:ascii="Times New Roman" w:eastAsia="Calibri" w:hAnsi="Times New Roman" w:cs="Times New Roman"/>
              </w:rPr>
              <w:t xml:space="preserve">Sandra spoke up to thank the family for their honesty and told them how helpful it is to have this detailed information. She </w:t>
            </w:r>
            <w:r w:rsidR="4C8DEC75" w:rsidRPr="004C42D1">
              <w:rPr>
                <w:rFonts w:ascii="Times New Roman" w:eastAsia="Calibri" w:hAnsi="Times New Roman" w:cs="Times New Roman"/>
              </w:rPr>
              <w:t>said that she remembered Fatima telling her during one of their evaluation/assessment sessions that this morning routine was a newer one and asked how Fatima was feeling about the routine</w:t>
            </w:r>
            <w:r w:rsidR="754BBBF9" w:rsidRPr="004C42D1">
              <w:rPr>
                <w:rFonts w:ascii="Times New Roman" w:eastAsia="Calibri" w:hAnsi="Times New Roman" w:cs="Times New Roman"/>
              </w:rPr>
              <w:t>, how the new routine impacted her sleep, and what supports she felt might help the routine to feel successful.</w:t>
            </w:r>
            <w:r w:rsidR="6E8638AC" w:rsidRPr="004C42D1">
              <w:rPr>
                <w:rFonts w:ascii="Times New Roman" w:eastAsia="Calibri" w:hAnsi="Times New Roman" w:cs="Times New Roman"/>
              </w:rPr>
              <w:t xml:space="preserve"> Sandra added that this information would further help the team to develop Akilah’s IFSP goals, outcomes, and services.</w:t>
            </w:r>
          </w:p>
          <w:p w14:paraId="6AF5BC65" w14:textId="66E0E294" w:rsidR="5DA25A4A" w:rsidRPr="004C42D1" w:rsidRDefault="5DA25A4A" w:rsidP="5DA25A4A">
            <w:pPr>
              <w:rPr>
                <w:rFonts w:ascii="Times New Roman" w:eastAsia="Calibri" w:hAnsi="Times New Roman" w:cs="Times New Roman"/>
              </w:rPr>
            </w:pPr>
          </w:p>
          <w:p w14:paraId="432E0C9B" w14:textId="2504D8B8" w:rsidR="720A715D" w:rsidRPr="004C42D1" w:rsidRDefault="720A715D" w:rsidP="5DA25A4A">
            <w:pPr>
              <w:rPr>
                <w:rFonts w:ascii="Times New Roman" w:eastAsia="Calibri" w:hAnsi="Times New Roman" w:cs="Times New Roman"/>
              </w:rPr>
            </w:pPr>
            <w:r w:rsidRPr="004C42D1">
              <w:rPr>
                <w:rFonts w:ascii="Times New Roman" w:eastAsia="Calibri" w:hAnsi="Times New Roman" w:cs="Times New Roman"/>
              </w:rPr>
              <w:t>Fatima responded that she appreciated being made to feel part of the team by Sandra. She said she had been feeling more tired</w:t>
            </w:r>
            <w:r w:rsidR="26A03B35" w:rsidRPr="004C42D1">
              <w:rPr>
                <w:rFonts w:ascii="Times New Roman" w:eastAsia="Calibri" w:hAnsi="Times New Roman" w:cs="Times New Roman"/>
              </w:rPr>
              <w:t xml:space="preserve"> than usual and was having a hard time being creative when making breakfast and packing lunches. Cooking is something she used to really enjoy, but lately it has been feeling difficult. She expressed gratitude f</w:t>
            </w:r>
            <w:r w:rsidR="7922005A" w:rsidRPr="004C42D1">
              <w:rPr>
                <w:rFonts w:ascii="Times New Roman" w:eastAsia="Calibri" w:hAnsi="Times New Roman" w:cs="Times New Roman"/>
              </w:rPr>
              <w:t xml:space="preserve">or Hafsa’s help and consistency. She does worry that three kids can feel stressful at times, and she doesn’t want that stress to make Hafsa </w:t>
            </w:r>
            <w:r w:rsidR="791F52C7" w:rsidRPr="004C42D1">
              <w:rPr>
                <w:rFonts w:ascii="Times New Roman" w:eastAsia="Calibri" w:hAnsi="Times New Roman" w:cs="Times New Roman"/>
              </w:rPr>
              <w:t xml:space="preserve">feel run down. She also mentioned how much she appreciates her </w:t>
            </w:r>
            <w:r w:rsidR="13465176" w:rsidRPr="004C42D1">
              <w:rPr>
                <w:rFonts w:ascii="Times New Roman" w:eastAsia="Calibri" w:hAnsi="Times New Roman" w:cs="Times New Roman"/>
              </w:rPr>
              <w:t>community but</w:t>
            </w:r>
            <w:r w:rsidR="791F52C7" w:rsidRPr="004C42D1">
              <w:rPr>
                <w:rFonts w:ascii="Times New Roman" w:eastAsia="Calibri" w:hAnsi="Times New Roman" w:cs="Times New Roman"/>
              </w:rPr>
              <w:t xml:space="preserve"> misses the </w:t>
            </w:r>
            <w:r w:rsidR="791F52C7" w:rsidRPr="004C42D1">
              <w:rPr>
                <w:rFonts w:ascii="Times New Roman" w:eastAsia="Calibri" w:hAnsi="Times New Roman" w:cs="Times New Roman"/>
              </w:rPr>
              <w:lastRenderedPageBreak/>
              <w:t>women’s prayer group Hafsa still attends. Fatima used to attend as well, but s</w:t>
            </w:r>
            <w:r w:rsidR="12522CA5" w:rsidRPr="004C42D1">
              <w:rPr>
                <w:rFonts w:ascii="Times New Roman" w:eastAsia="Calibri" w:hAnsi="Times New Roman" w:cs="Times New Roman"/>
              </w:rPr>
              <w:t xml:space="preserve">he hasn’t </w:t>
            </w:r>
            <w:r w:rsidR="14332BEE" w:rsidRPr="004C42D1">
              <w:rPr>
                <w:rFonts w:ascii="Times New Roman" w:eastAsia="Calibri" w:hAnsi="Times New Roman" w:cs="Times New Roman"/>
              </w:rPr>
              <w:t>felt</w:t>
            </w:r>
            <w:r w:rsidR="12522CA5" w:rsidRPr="004C42D1">
              <w:rPr>
                <w:rFonts w:ascii="Times New Roman" w:eastAsia="Calibri" w:hAnsi="Times New Roman" w:cs="Times New Roman"/>
              </w:rPr>
              <w:t xml:space="preserve"> comfortable leaving Akilah at the childcare offered by the mosque, </w:t>
            </w:r>
            <w:r w:rsidR="00B511EF" w:rsidRPr="004C42D1">
              <w:rPr>
                <w:rFonts w:ascii="Times New Roman" w:eastAsia="Calibri" w:hAnsi="Times New Roman" w:cs="Times New Roman"/>
              </w:rPr>
              <w:t xml:space="preserve">so </w:t>
            </w:r>
            <w:r w:rsidR="12522CA5" w:rsidRPr="004C42D1">
              <w:rPr>
                <w:rFonts w:ascii="Times New Roman" w:eastAsia="Calibri" w:hAnsi="Times New Roman" w:cs="Times New Roman"/>
              </w:rPr>
              <w:t>she hasn’t gone consistently since Akilah was born.</w:t>
            </w:r>
            <w:r w:rsidR="73782F6C" w:rsidRPr="004C42D1">
              <w:rPr>
                <w:rFonts w:ascii="Times New Roman" w:eastAsia="Calibri" w:hAnsi="Times New Roman" w:cs="Times New Roman"/>
              </w:rPr>
              <w:t xml:space="preserve"> Sandra thanked Fatima for being so open and said this information would help her develop goals to support Akilah with being comfortable in environments outside of the home, like childcare,</w:t>
            </w:r>
            <w:r w:rsidR="5EA4B010" w:rsidRPr="004C42D1">
              <w:rPr>
                <w:rFonts w:ascii="Times New Roman" w:eastAsia="Calibri" w:hAnsi="Times New Roman" w:cs="Times New Roman"/>
              </w:rPr>
              <w:t xml:space="preserve"> so Akilah could attend the women’s prayer group more often.</w:t>
            </w:r>
          </w:p>
          <w:p w14:paraId="72F9B87D" w14:textId="643C4FB2" w:rsidR="5DA25A4A" w:rsidRPr="004C42D1" w:rsidRDefault="5DA25A4A" w:rsidP="5DA25A4A">
            <w:pPr>
              <w:rPr>
                <w:rFonts w:ascii="Times New Roman" w:eastAsia="Calibri" w:hAnsi="Times New Roman" w:cs="Times New Roman"/>
              </w:rPr>
            </w:pPr>
          </w:p>
          <w:p w14:paraId="6E489948" w14:textId="200AF456" w:rsidR="13F0FBE6" w:rsidRPr="004C42D1" w:rsidRDefault="13F0FBE6" w:rsidP="5DA25A4A">
            <w:pPr>
              <w:rPr>
                <w:rFonts w:ascii="Times New Roman" w:eastAsia="Calibri" w:hAnsi="Times New Roman" w:cs="Times New Roman"/>
                <w:color w:val="000000" w:themeColor="text1"/>
              </w:rPr>
            </w:pPr>
            <w:r w:rsidRPr="004C42D1">
              <w:rPr>
                <w:rFonts w:ascii="Times New Roman" w:eastAsia="Calibri" w:hAnsi="Times New Roman" w:cs="Times New Roman"/>
              </w:rPr>
              <w:t>Both Rebekah and Sandra</w:t>
            </w:r>
            <w:r w:rsidR="1C1CCAAE" w:rsidRPr="004C42D1">
              <w:rPr>
                <w:rFonts w:ascii="Times New Roman" w:eastAsia="Calibri" w:hAnsi="Times New Roman" w:cs="Times New Roman"/>
              </w:rPr>
              <w:t xml:space="preserve"> </w:t>
            </w:r>
            <w:r w:rsidR="12FEA972" w:rsidRPr="004C42D1">
              <w:rPr>
                <w:rFonts w:ascii="Times New Roman" w:eastAsia="Calibri" w:hAnsi="Times New Roman" w:cs="Times New Roman"/>
              </w:rPr>
              <w:t>t</w:t>
            </w:r>
            <w:r w:rsidR="69D99CDB" w:rsidRPr="004C42D1">
              <w:rPr>
                <w:rFonts w:ascii="Times New Roman" w:eastAsia="Calibri" w:hAnsi="Times New Roman" w:cs="Times New Roman"/>
              </w:rPr>
              <w:t>old</w:t>
            </w:r>
            <w:r w:rsidR="12FEA972" w:rsidRPr="004C42D1">
              <w:rPr>
                <w:rFonts w:ascii="Times New Roman" w:eastAsia="Calibri" w:hAnsi="Times New Roman" w:cs="Times New Roman"/>
              </w:rPr>
              <w:t xml:space="preserve"> the family they c</w:t>
            </w:r>
            <w:r w:rsidR="2535DB75" w:rsidRPr="004C42D1">
              <w:rPr>
                <w:rFonts w:ascii="Times New Roman" w:eastAsia="Calibri" w:hAnsi="Times New Roman" w:cs="Times New Roman"/>
              </w:rPr>
              <w:t>ould</w:t>
            </w:r>
            <w:r w:rsidR="12FEA972" w:rsidRPr="004C42D1">
              <w:rPr>
                <w:rFonts w:ascii="Times New Roman" w:eastAsia="Calibri" w:hAnsi="Times New Roman" w:cs="Times New Roman"/>
              </w:rPr>
              <w:t xml:space="preserve"> expect emails from them </w:t>
            </w:r>
            <w:r w:rsidR="12FEA972" w:rsidRPr="004C42D1">
              <w:rPr>
                <w:rFonts w:ascii="Times New Roman" w:eastAsia="Calibri" w:hAnsi="Times New Roman" w:cs="Times New Roman"/>
                <w:color w:val="000000" w:themeColor="text1"/>
              </w:rPr>
              <w:t xml:space="preserve">to schedule any additional assessments before developing goals to present at the IFSP meeting. </w:t>
            </w:r>
            <w:r w:rsidR="465EFFE0" w:rsidRPr="004C42D1">
              <w:rPr>
                <w:rFonts w:ascii="Times New Roman" w:eastAsia="Calibri" w:hAnsi="Times New Roman" w:cs="Times New Roman"/>
                <w:color w:val="000000" w:themeColor="text1"/>
              </w:rPr>
              <w:t>Kara adjourned this meeting and said she would send an email to everyone confirming their attendance at the upcoming IFSP meeting.</w:t>
            </w:r>
          </w:p>
          <w:p w14:paraId="1A374617" w14:textId="391DC73F" w:rsidR="6FAA961C" w:rsidRPr="004C42D1" w:rsidRDefault="6FAA961C" w:rsidP="0DD6B36D">
            <w:pPr>
              <w:rPr>
                <w:rFonts w:ascii="Times New Roman" w:eastAsia="Calibri" w:hAnsi="Times New Roman" w:cs="Times New Roman"/>
              </w:rPr>
            </w:pPr>
          </w:p>
        </w:tc>
        <w:tc>
          <w:tcPr>
            <w:tcW w:w="5395" w:type="dxa"/>
            <w:gridSpan w:val="2"/>
          </w:tcPr>
          <w:p w14:paraId="3808A140" w14:textId="55B65BB8" w:rsidR="6FAA961C" w:rsidRPr="004C42D1" w:rsidRDefault="6FAA961C" w:rsidP="0DD6B36D">
            <w:pPr>
              <w:rPr>
                <w:rFonts w:ascii="Times New Roman" w:eastAsia="Calibri" w:hAnsi="Times New Roman" w:cs="Times New Roman"/>
              </w:rPr>
            </w:pPr>
          </w:p>
          <w:p w14:paraId="60E857E9" w14:textId="62E4B73F" w:rsidR="6FAA961C" w:rsidRPr="004C42D1" w:rsidRDefault="6FAA961C" w:rsidP="5DA25A4A">
            <w:pPr>
              <w:rPr>
                <w:rFonts w:ascii="Times New Roman" w:eastAsia="Calibri" w:hAnsi="Times New Roman" w:cs="Times New Roman"/>
                <w:color w:val="000000" w:themeColor="text1"/>
              </w:rPr>
            </w:pPr>
          </w:p>
          <w:p w14:paraId="41383D9A" w14:textId="2CD58F72" w:rsidR="6FAA961C" w:rsidRPr="004C42D1" w:rsidRDefault="7C78B665" w:rsidP="0DD6B36D">
            <w:pPr>
              <w:rPr>
                <w:rFonts w:ascii="Times New Roman" w:hAnsi="Times New Roman" w:cs="Times New Roman"/>
              </w:rPr>
            </w:pPr>
            <w:r w:rsidRPr="004C42D1">
              <w:rPr>
                <w:rFonts w:ascii="Times New Roman" w:eastAsia="Calibri" w:hAnsi="Times New Roman" w:cs="Times New Roman"/>
                <w:color w:val="000000" w:themeColor="text1"/>
              </w:rPr>
              <w:lastRenderedPageBreak/>
              <w:t xml:space="preserve">Eligibility for Part C services varies by state. </w:t>
            </w:r>
            <w:hyperlink r:id="rId16">
              <w:r w:rsidRPr="004C42D1">
                <w:rPr>
                  <w:rStyle w:val="Hyperlink"/>
                  <w:rFonts w:ascii="Times New Roman" w:eastAsia="Calibri" w:hAnsi="Times New Roman" w:cs="Times New Roman"/>
                </w:rPr>
                <w:t>Understanding how your state defines eligibility and how eligibility for Part C is defined according to IDEA</w:t>
              </w:r>
            </w:hyperlink>
            <w:r w:rsidRPr="004C42D1">
              <w:rPr>
                <w:rFonts w:ascii="Times New Roman" w:eastAsia="Calibri" w:hAnsi="Times New Roman" w:cs="Times New Roman"/>
                <w:color w:val="000000" w:themeColor="text1"/>
              </w:rPr>
              <w:t xml:space="preserve"> is important when supporting potential families navigate the process of evaluation and eligibility</w:t>
            </w:r>
            <w:r w:rsidR="46112308" w:rsidRPr="004C42D1">
              <w:rPr>
                <w:rFonts w:ascii="Times New Roman" w:eastAsia="Calibri" w:hAnsi="Times New Roman" w:cs="Times New Roman"/>
                <w:color w:val="000000" w:themeColor="text1"/>
              </w:rPr>
              <w:t>.</w:t>
            </w:r>
          </w:p>
          <w:p w14:paraId="7E4A43E8" w14:textId="2B8C3E5D" w:rsidR="6FAA961C" w:rsidRPr="004C42D1" w:rsidRDefault="6FAA961C" w:rsidP="5DA25A4A">
            <w:pPr>
              <w:rPr>
                <w:rFonts w:ascii="Times New Roman" w:eastAsia="Calibri" w:hAnsi="Times New Roman" w:cs="Times New Roman"/>
                <w:color w:val="000000" w:themeColor="text1"/>
              </w:rPr>
            </w:pPr>
          </w:p>
          <w:p w14:paraId="0E908EAC" w14:textId="17BCC8E9" w:rsidR="6FAA961C" w:rsidRPr="004C42D1" w:rsidRDefault="0951EEA8" w:rsidP="5DA25A4A">
            <w:pPr>
              <w:rPr>
                <w:rFonts w:ascii="Times New Roman" w:eastAsia="Calibri" w:hAnsi="Times New Roman" w:cs="Times New Roman"/>
                <w:color w:val="000000" w:themeColor="text1"/>
              </w:rPr>
            </w:pPr>
            <w:r w:rsidRPr="004C42D1">
              <w:rPr>
                <w:rFonts w:ascii="Times New Roman" w:eastAsia="Calibri" w:hAnsi="Times New Roman" w:cs="Times New Roman"/>
              </w:rPr>
              <w:t>Consider the terms “cognition,” “fine motor skills,” and “significant sensory nee</w:t>
            </w:r>
            <w:r w:rsidR="2FD59D8B" w:rsidRPr="004C42D1">
              <w:rPr>
                <w:rFonts w:ascii="Times New Roman" w:eastAsia="Calibri" w:hAnsi="Times New Roman" w:cs="Times New Roman"/>
              </w:rPr>
              <w:t>ds”</w:t>
            </w:r>
            <w:r w:rsidRPr="004C42D1">
              <w:rPr>
                <w:rFonts w:ascii="Times New Roman" w:eastAsia="Calibri" w:hAnsi="Times New Roman" w:cs="Times New Roman"/>
              </w:rPr>
              <w:t xml:space="preserve">. </w:t>
            </w:r>
            <w:r w:rsidRPr="004C42D1">
              <w:rPr>
                <w:rFonts w:ascii="Times New Roman" w:eastAsia="Calibri" w:hAnsi="Times New Roman" w:cs="Times New Roman"/>
                <w:i/>
                <w:iCs/>
              </w:rPr>
              <w:t>Are these terms familiar to all members of the team</w:t>
            </w:r>
            <w:r w:rsidR="4BA82CBB" w:rsidRPr="004C42D1">
              <w:rPr>
                <w:rFonts w:ascii="Times New Roman" w:eastAsia="Calibri" w:hAnsi="Times New Roman" w:cs="Times New Roman"/>
                <w:i/>
                <w:iCs/>
              </w:rPr>
              <w:t xml:space="preserve"> – why </w:t>
            </w:r>
            <w:r w:rsidRPr="004C42D1">
              <w:rPr>
                <w:rFonts w:ascii="Times New Roman" w:eastAsia="Calibri" w:hAnsi="Times New Roman" w:cs="Times New Roman"/>
                <w:i/>
                <w:iCs/>
              </w:rPr>
              <w:t>or why not? How might</w:t>
            </w:r>
            <w:r w:rsidR="422777BB" w:rsidRPr="004C42D1">
              <w:rPr>
                <w:rFonts w:ascii="Times New Roman" w:eastAsia="Calibri" w:hAnsi="Times New Roman" w:cs="Times New Roman"/>
                <w:i/>
                <w:iCs/>
              </w:rPr>
              <w:t xml:space="preserve"> terminology</w:t>
            </w:r>
            <w:r w:rsidRPr="004C42D1">
              <w:rPr>
                <w:rFonts w:ascii="Times New Roman" w:eastAsia="Calibri" w:hAnsi="Times New Roman" w:cs="Times New Roman"/>
                <w:i/>
                <w:iCs/>
              </w:rPr>
              <w:t xml:space="preserve"> </w:t>
            </w:r>
            <w:r w:rsidR="13198E31" w:rsidRPr="004C42D1">
              <w:rPr>
                <w:rFonts w:ascii="Times New Roman" w:eastAsia="Calibri" w:hAnsi="Times New Roman" w:cs="Times New Roman"/>
                <w:i/>
                <w:iCs/>
              </w:rPr>
              <w:t>increase or decrease a sense</w:t>
            </w:r>
            <w:r w:rsidRPr="004C42D1">
              <w:rPr>
                <w:rFonts w:ascii="Times New Roman" w:eastAsia="Calibri" w:hAnsi="Times New Roman" w:cs="Times New Roman"/>
                <w:i/>
                <w:iCs/>
              </w:rPr>
              <w:t xml:space="preserve"> of shared understanding</w:t>
            </w:r>
            <w:r w:rsidR="0F4B267E" w:rsidRPr="004C42D1">
              <w:rPr>
                <w:rFonts w:ascii="Times New Roman" w:eastAsia="Calibri" w:hAnsi="Times New Roman" w:cs="Times New Roman"/>
                <w:i/>
                <w:iCs/>
              </w:rPr>
              <w:t xml:space="preserve"> for all team members</w:t>
            </w:r>
            <w:r w:rsidRPr="004C42D1">
              <w:rPr>
                <w:rFonts w:ascii="Times New Roman" w:eastAsia="Calibri" w:hAnsi="Times New Roman" w:cs="Times New Roman"/>
                <w:i/>
                <w:iCs/>
              </w:rPr>
              <w:t xml:space="preserve">? </w:t>
            </w:r>
            <w:r w:rsidR="3B7A6ACE" w:rsidRPr="004C42D1">
              <w:rPr>
                <w:rFonts w:ascii="Times New Roman" w:eastAsia="Calibri" w:hAnsi="Times New Roman" w:cs="Times New Roman"/>
                <w:i/>
                <w:iCs/>
              </w:rPr>
              <w:t>Can</w:t>
            </w:r>
            <w:r w:rsidR="2B79426C" w:rsidRPr="004C42D1">
              <w:rPr>
                <w:rFonts w:ascii="Times New Roman" w:eastAsia="Calibri" w:hAnsi="Times New Roman" w:cs="Times New Roman"/>
                <w:i/>
                <w:iCs/>
              </w:rPr>
              <w:t xml:space="preserve"> other word choices</w:t>
            </w:r>
            <w:r w:rsidRPr="004C42D1">
              <w:rPr>
                <w:rFonts w:ascii="Times New Roman" w:eastAsia="Calibri" w:hAnsi="Times New Roman" w:cs="Times New Roman"/>
                <w:i/>
                <w:iCs/>
              </w:rPr>
              <w:t xml:space="preserve"> be </w:t>
            </w:r>
            <w:r w:rsidR="3BE74FDF" w:rsidRPr="004C42D1">
              <w:rPr>
                <w:rFonts w:ascii="Times New Roman" w:eastAsia="Calibri" w:hAnsi="Times New Roman" w:cs="Times New Roman"/>
                <w:i/>
                <w:iCs/>
              </w:rPr>
              <w:t>used</w:t>
            </w:r>
            <w:r w:rsidRPr="004C42D1">
              <w:rPr>
                <w:rFonts w:ascii="Times New Roman" w:eastAsia="Calibri" w:hAnsi="Times New Roman" w:cs="Times New Roman"/>
                <w:i/>
                <w:iCs/>
              </w:rPr>
              <w:t>?</w:t>
            </w:r>
            <w:r w:rsidR="766F23F2" w:rsidRPr="004C42D1">
              <w:rPr>
                <w:rFonts w:ascii="Times New Roman" w:eastAsia="Calibri" w:hAnsi="Times New Roman" w:cs="Times New Roman"/>
                <w:i/>
                <w:iCs/>
              </w:rPr>
              <w:t xml:space="preserve"> </w:t>
            </w:r>
            <w:r w:rsidR="289342A0" w:rsidRPr="004C42D1">
              <w:rPr>
                <w:rFonts w:ascii="Times New Roman" w:eastAsia="Calibri" w:hAnsi="Times New Roman" w:cs="Times New Roman"/>
                <w:color w:val="000000" w:themeColor="text1"/>
              </w:rPr>
              <w:t xml:space="preserve"> </w:t>
            </w:r>
          </w:p>
          <w:p w14:paraId="1BBC23A3" w14:textId="0EBD9121" w:rsidR="6FAA961C" w:rsidRPr="004C42D1" w:rsidRDefault="6FAA961C" w:rsidP="5DA25A4A">
            <w:pPr>
              <w:rPr>
                <w:rFonts w:ascii="Times New Roman" w:eastAsia="Calibri" w:hAnsi="Times New Roman" w:cs="Times New Roman"/>
                <w:color w:val="000000" w:themeColor="text1"/>
              </w:rPr>
            </w:pPr>
          </w:p>
          <w:p w14:paraId="0E0EA1A6" w14:textId="3F1D5EC4" w:rsidR="6FAA961C" w:rsidRPr="004C42D1" w:rsidRDefault="14571123" w:rsidP="5DA25A4A">
            <w:pPr>
              <w:rPr>
                <w:rFonts w:ascii="Times New Roman" w:eastAsia="Calibri" w:hAnsi="Times New Roman" w:cs="Times New Roman"/>
              </w:rPr>
            </w:pPr>
            <w:r w:rsidRPr="004C42D1">
              <w:rPr>
                <w:rFonts w:ascii="Times New Roman" w:eastAsia="Calibri" w:hAnsi="Times New Roman" w:cs="Times New Roman"/>
              </w:rPr>
              <w:t xml:space="preserve">Review </w:t>
            </w:r>
            <w:hyperlink r:id="rId17">
              <w:r w:rsidRPr="004C42D1">
                <w:rPr>
                  <w:rStyle w:val="Hyperlink"/>
                  <w:rFonts w:ascii="Times New Roman" w:eastAsia="Calibri" w:hAnsi="Times New Roman" w:cs="Times New Roman"/>
                </w:rPr>
                <w:t>this glossary of terms</w:t>
              </w:r>
            </w:hyperlink>
            <w:r w:rsidRPr="004C42D1">
              <w:rPr>
                <w:rFonts w:ascii="Times New Roman" w:eastAsia="Calibri" w:hAnsi="Times New Roman" w:cs="Times New Roman"/>
              </w:rPr>
              <w:t xml:space="preserve"> or </w:t>
            </w:r>
            <w:hyperlink r:id="rId18">
              <w:r w:rsidRPr="004C42D1">
                <w:rPr>
                  <w:rStyle w:val="Hyperlink"/>
                  <w:rFonts w:ascii="Times New Roman" w:eastAsia="Calibri" w:hAnsi="Times New Roman" w:cs="Times New Roman"/>
                </w:rPr>
                <w:t>this one</w:t>
              </w:r>
            </w:hyperlink>
            <w:r w:rsidRPr="004C42D1">
              <w:rPr>
                <w:rFonts w:ascii="Times New Roman" w:eastAsia="Calibri" w:hAnsi="Times New Roman" w:cs="Times New Roman"/>
              </w:rPr>
              <w:t xml:space="preserve"> and consider how you could make something similar available during team meetings. A shared understanding creates an environment in which families feel supported and involved.</w:t>
            </w:r>
          </w:p>
          <w:p w14:paraId="789A6FA9" w14:textId="6AFDEF4E" w:rsidR="6FAA961C" w:rsidRPr="004C42D1" w:rsidRDefault="6FAA961C" w:rsidP="5DA25A4A">
            <w:pPr>
              <w:rPr>
                <w:rFonts w:ascii="Times New Roman" w:eastAsia="Calibri" w:hAnsi="Times New Roman" w:cs="Times New Roman"/>
                <w:color w:val="000000" w:themeColor="text1"/>
              </w:rPr>
            </w:pPr>
          </w:p>
          <w:p w14:paraId="0BF661B9" w14:textId="2565242C" w:rsidR="6FAA961C" w:rsidRPr="004C42D1" w:rsidRDefault="289342A0" w:rsidP="5DA25A4A">
            <w:pPr>
              <w:rPr>
                <w:rFonts w:ascii="Times New Roman" w:eastAsia="Calibri" w:hAnsi="Times New Roman" w:cs="Times New Roman"/>
                <w:color w:val="000000" w:themeColor="text1"/>
              </w:rPr>
            </w:pPr>
            <w:hyperlink r:id="rId19">
              <w:r w:rsidRPr="004C42D1">
                <w:rPr>
                  <w:rStyle w:val="Hyperlink"/>
                  <w:rFonts w:ascii="Times New Roman" w:eastAsia="Calibri" w:hAnsi="Times New Roman" w:cs="Times New Roman"/>
                </w:rPr>
                <w:t>Read more about the responsibilities of agencies and school districts related to translation and interpretation services</w:t>
              </w:r>
            </w:hyperlink>
            <w:r w:rsidRPr="004C42D1">
              <w:rPr>
                <w:rFonts w:ascii="Times New Roman" w:eastAsia="Calibri" w:hAnsi="Times New Roman" w:cs="Times New Roman"/>
                <w:color w:val="000000" w:themeColor="text1"/>
              </w:rPr>
              <w:t xml:space="preserve">. </w:t>
            </w:r>
            <w:r w:rsidRPr="004C42D1">
              <w:rPr>
                <w:rFonts w:ascii="Times New Roman" w:eastAsia="Calibri" w:hAnsi="Times New Roman" w:cs="Times New Roman"/>
                <w:i/>
                <w:iCs/>
                <w:color w:val="000000" w:themeColor="text1"/>
              </w:rPr>
              <w:t>What kinds of resources are you aware of as being available to help with interpretation to support communication? And translation to support the accessibility of documents?</w:t>
            </w:r>
          </w:p>
          <w:p w14:paraId="7CFC801B" w14:textId="66547E56" w:rsidR="6FAA961C" w:rsidRPr="004C42D1" w:rsidRDefault="6FAA961C" w:rsidP="5DA25A4A">
            <w:pPr>
              <w:rPr>
                <w:rFonts w:ascii="Times New Roman" w:eastAsia="Calibri" w:hAnsi="Times New Roman" w:cs="Times New Roman"/>
                <w:i/>
                <w:iCs/>
                <w:color w:val="000000" w:themeColor="text1"/>
              </w:rPr>
            </w:pPr>
          </w:p>
          <w:p w14:paraId="25ED44AF" w14:textId="19B2C1BA" w:rsidR="6FAA961C" w:rsidRPr="004C42D1" w:rsidRDefault="6FAA961C" w:rsidP="5DA25A4A">
            <w:pPr>
              <w:rPr>
                <w:rFonts w:ascii="Times New Roman" w:eastAsia="Calibri" w:hAnsi="Times New Roman" w:cs="Times New Roman"/>
                <w:i/>
                <w:iCs/>
                <w:color w:val="000000" w:themeColor="text1"/>
              </w:rPr>
            </w:pPr>
          </w:p>
          <w:p w14:paraId="5C27DE4F" w14:textId="60387786" w:rsidR="6FAA961C" w:rsidRPr="004C42D1" w:rsidRDefault="6FAA961C" w:rsidP="5DA25A4A">
            <w:pPr>
              <w:rPr>
                <w:rFonts w:ascii="Times New Roman" w:eastAsia="Calibri" w:hAnsi="Times New Roman" w:cs="Times New Roman"/>
                <w:i/>
                <w:iCs/>
                <w:color w:val="000000" w:themeColor="text1"/>
              </w:rPr>
            </w:pPr>
          </w:p>
          <w:p w14:paraId="147C6102" w14:textId="4F247534" w:rsidR="6FAA961C" w:rsidRPr="004C42D1" w:rsidRDefault="6FAA961C" w:rsidP="5DA25A4A">
            <w:pPr>
              <w:rPr>
                <w:rFonts w:ascii="Times New Roman" w:eastAsia="Calibri" w:hAnsi="Times New Roman" w:cs="Times New Roman"/>
                <w:i/>
                <w:iCs/>
                <w:color w:val="000000" w:themeColor="text1"/>
              </w:rPr>
            </w:pPr>
          </w:p>
          <w:p w14:paraId="41BA2CBF" w14:textId="324CCDD8" w:rsidR="6FAA961C" w:rsidRPr="004C42D1" w:rsidRDefault="3B7CE100" w:rsidP="5DA25A4A">
            <w:pPr>
              <w:rPr>
                <w:rFonts w:ascii="Times New Roman" w:eastAsia="Calibri" w:hAnsi="Times New Roman" w:cs="Times New Roman"/>
                <w:color w:val="000000" w:themeColor="text1"/>
              </w:rPr>
            </w:pPr>
            <w:hyperlink r:id="rId20">
              <w:r w:rsidRPr="004C42D1">
                <w:rPr>
                  <w:rStyle w:val="Hyperlink"/>
                  <w:rFonts w:ascii="Times New Roman" w:eastAsia="Calibri" w:hAnsi="Times New Roman" w:cs="Times New Roman"/>
                </w:rPr>
                <w:t>Routines are a critical component for providers to understand and incorporate when initially working with a family</w:t>
              </w:r>
            </w:hyperlink>
            <w:r w:rsidRPr="004C42D1">
              <w:rPr>
                <w:rFonts w:ascii="Times New Roman" w:eastAsia="Calibri" w:hAnsi="Times New Roman" w:cs="Times New Roman"/>
                <w:color w:val="000000" w:themeColor="text1"/>
              </w:rPr>
              <w:t xml:space="preserve"> – and throughout their work with a family</w:t>
            </w:r>
            <w:r w:rsidR="51377476" w:rsidRPr="004C42D1">
              <w:rPr>
                <w:rFonts w:ascii="Times New Roman" w:eastAsia="Calibri" w:hAnsi="Times New Roman" w:cs="Times New Roman"/>
                <w:color w:val="000000" w:themeColor="text1"/>
              </w:rPr>
              <w:t xml:space="preserve"> – and </w:t>
            </w:r>
            <w:hyperlink r:id="rId21">
              <w:r w:rsidR="51377476" w:rsidRPr="004C42D1">
                <w:rPr>
                  <w:rStyle w:val="Hyperlink"/>
                  <w:rFonts w:ascii="Times New Roman" w:eastAsia="Calibri" w:hAnsi="Times New Roman" w:cs="Times New Roman"/>
                </w:rPr>
                <w:t>awareness of the routines that are most important to a family can help with identifying skills to target when developing goals and objectives</w:t>
              </w:r>
            </w:hyperlink>
            <w:r w:rsidR="51377476" w:rsidRPr="004C42D1">
              <w:rPr>
                <w:rFonts w:ascii="Times New Roman" w:eastAsia="Calibri" w:hAnsi="Times New Roman" w:cs="Times New Roman"/>
                <w:color w:val="000000" w:themeColor="text1"/>
              </w:rPr>
              <w:t xml:space="preserve">. </w:t>
            </w:r>
            <w:r w:rsidR="0F18585D" w:rsidRPr="004C42D1">
              <w:rPr>
                <w:rFonts w:ascii="Times New Roman" w:eastAsia="Calibri" w:hAnsi="Times New Roman" w:cs="Times New Roman"/>
                <w:color w:val="000000" w:themeColor="text1"/>
              </w:rPr>
              <w:t>Review the webpages linked above and c</w:t>
            </w:r>
            <w:r w:rsidR="51377476" w:rsidRPr="004C42D1">
              <w:rPr>
                <w:rFonts w:ascii="Times New Roman" w:eastAsia="Calibri" w:hAnsi="Times New Roman" w:cs="Times New Roman"/>
                <w:color w:val="000000" w:themeColor="text1"/>
              </w:rPr>
              <w:t xml:space="preserve">onsider some of your daily routines that are </w:t>
            </w:r>
            <w:r w:rsidR="676FD891" w:rsidRPr="004C42D1">
              <w:rPr>
                <w:rFonts w:ascii="Times New Roman" w:eastAsia="Calibri" w:hAnsi="Times New Roman" w:cs="Times New Roman"/>
                <w:color w:val="000000" w:themeColor="text1"/>
              </w:rPr>
              <w:t xml:space="preserve">a crucial part of your overall wellbeing – </w:t>
            </w:r>
            <w:r w:rsidR="676FD891" w:rsidRPr="004C42D1">
              <w:rPr>
                <w:rFonts w:ascii="Times New Roman" w:eastAsia="Calibri" w:hAnsi="Times New Roman" w:cs="Times New Roman"/>
                <w:i/>
                <w:iCs/>
                <w:color w:val="000000" w:themeColor="text1"/>
              </w:rPr>
              <w:t>how would you describe those to others?</w:t>
            </w:r>
          </w:p>
          <w:p w14:paraId="3D9E3302" w14:textId="2B20D1CF" w:rsidR="6FAA961C" w:rsidRPr="004C42D1" w:rsidRDefault="6FAA961C" w:rsidP="5DA25A4A">
            <w:pPr>
              <w:rPr>
                <w:rFonts w:ascii="Times New Roman" w:eastAsia="Calibri" w:hAnsi="Times New Roman" w:cs="Times New Roman"/>
              </w:rPr>
            </w:pPr>
          </w:p>
          <w:p w14:paraId="55FBB439" w14:textId="2BBA7795" w:rsidR="6FAA961C" w:rsidRPr="004C42D1" w:rsidRDefault="6FAA961C" w:rsidP="5DA25A4A">
            <w:pPr>
              <w:rPr>
                <w:rFonts w:ascii="Times New Roman" w:eastAsia="Calibri" w:hAnsi="Times New Roman" w:cs="Times New Roman"/>
              </w:rPr>
            </w:pPr>
          </w:p>
          <w:p w14:paraId="3935CCFD" w14:textId="5D3640A4" w:rsidR="6FAA961C" w:rsidRPr="004C42D1" w:rsidRDefault="6FAA961C" w:rsidP="5DA25A4A">
            <w:pPr>
              <w:rPr>
                <w:rFonts w:ascii="Times New Roman" w:eastAsia="Calibri" w:hAnsi="Times New Roman" w:cs="Times New Roman"/>
              </w:rPr>
            </w:pPr>
          </w:p>
          <w:p w14:paraId="24BB95A3" w14:textId="0E2B1469" w:rsidR="6FAA961C" w:rsidRPr="004C42D1" w:rsidRDefault="6FAA961C" w:rsidP="5DA25A4A">
            <w:pPr>
              <w:rPr>
                <w:rFonts w:ascii="Times New Roman" w:eastAsia="Calibri" w:hAnsi="Times New Roman" w:cs="Times New Roman"/>
              </w:rPr>
            </w:pPr>
          </w:p>
          <w:p w14:paraId="36D0127B" w14:textId="5573F963" w:rsidR="6FAA961C" w:rsidRPr="004C42D1" w:rsidRDefault="6FAA961C" w:rsidP="5DA25A4A">
            <w:pPr>
              <w:rPr>
                <w:rFonts w:ascii="Times New Roman" w:eastAsia="Calibri" w:hAnsi="Times New Roman" w:cs="Times New Roman"/>
              </w:rPr>
            </w:pPr>
          </w:p>
          <w:p w14:paraId="59451F62" w14:textId="0A82D3DC" w:rsidR="6FAA961C" w:rsidRPr="004C42D1" w:rsidRDefault="6FAA961C" w:rsidP="5DA25A4A">
            <w:pPr>
              <w:rPr>
                <w:rFonts w:ascii="Times New Roman" w:eastAsia="Calibri" w:hAnsi="Times New Roman" w:cs="Times New Roman"/>
              </w:rPr>
            </w:pPr>
          </w:p>
          <w:p w14:paraId="0B609357" w14:textId="559855F3" w:rsidR="6FAA961C" w:rsidRPr="004C42D1" w:rsidRDefault="6FAA961C" w:rsidP="5DA25A4A">
            <w:pPr>
              <w:rPr>
                <w:rFonts w:ascii="Times New Roman" w:eastAsia="Calibri" w:hAnsi="Times New Roman" w:cs="Times New Roman"/>
              </w:rPr>
            </w:pPr>
          </w:p>
          <w:p w14:paraId="212F0873" w14:textId="77777777" w:rsidR="004C42D1" w:rsidRDefault="004C42D1" w:rsidP="5DA25A4A">
            <w:pPr>
              <w:rPr>
                <w:rFonts w:ascii="Times New Roman" w:hAnsi="Times New Roman" w:cs="Times New Roman"/>
              </w:rPr>
            </w:pPr>
          </w:p>
          <w:p w14:paraId="6E548C9A" w14:textId="1AE3688F" w:rsidR="6FAA961C" w:rsidRPr="004C42D1" w:rsidRDefault="08A4AAF0" w:rsidP="5DA25A4A">
            <w:pPr>
              <w:rPr>
                <w:rFonts w:ascii="Times New Roman" w:eastAsia="Calibri" w:hAnsi="Times New Roman" w:cs="Times New Roman"/>
                <w:i/>
                <w:iCs/>
              </w:rPr>
            </w:pPr>
            <w:hyperlink r:id="rId22">
              <w:r w:rsidRPr="004C42D1">
                <w:rPr>
                  <w:rStyle w:val="Hyperlink"/>
                  <w:rFonts w:ascii="Times New Roman" w:eastAsia="Calibri" w:hAnsi="Times New Roman" w:cs="Times New Roman"/>
                </w:rPr>
                <w:t>Culturally responsive training and strategies are critical knowledge for EI providers working with a range of families.</w:t>
              </w:r>
            </w:hyperlink>
            <w:r w:rsidR="5D4E7393" w:rsidRPr="004C42D1">
              <w:rPr>
                <w:rFonts w:ascii="Times New Roman" w:eastAsia="Calibri" w:hAnsi="Times New Roman" w:cs="Times New Roman"/>
                <w:i/>
                <w:iCs/>
              </w:rPr>
              <w:t xml:space="preserve"> </w:t>
            </w:r>
            <w:r w:rsidR="45776025" w:rsidRPr="004C42D1">
              <w:rPr>
                <w:rFonts w:ascii="Times New Roman" w:eastAsia="Calibri" w:hAnsi="Times New Roman" w:cs="Times New Roman"/>
                <w:i/>
                <w:iCs/>
              </w:rPr>
              <w:t xml:space="preserve">Has each member of </w:t>
            </w:r>
            <w:r w:rsidR="4E4FCC66" w:rsidRPr="004C42D1">
              <w:rPr>
                <w:rFonts w:ascii="Times New Roman" w:eastAsia="Calibri" w:hAnsi="Times New Roman" w:cs="Times New Roman"/>
                <w:i/>
                <w:iCs/>
              </w:rPr>
              <w:t>Akilah</w:t>
            </w:r>
            <w:r w:rsidR="0C06F753" w:rsidRPr="004C42D1">
              <w:rPr>
                <w:rFonts w:ascii="Times New Roman" w:eastAsia="Calibri" w:hAnsi="Times New Roman" w:cs="Times New Roman"/>
                <w:i/>
                <w:iCs/>
              </w:rPr>
              <w:t>’s</w:t>
            </w:r>
            <w:r w:rsidR="45776025" w:rsidRPr="004C42D1">
              <w:rPr>
                <w:rFonts w:ascii="Times New Roman" w:eastAsia="Calibri" w:hAnsi="Times New Roman" w:cs="Times New Roman"/>
                <w:i/>
                <w:iCs/>
              </w:rPr>
              <w:t xml:space="preserve"> team examined their own cultural assumptions about this family? What aspects of their story and culture should the EI team consider</w:t>
            </w:r>
            <w:r w:rsidR="00FA5B55" w:rsidRPr="004C42D1">
              <w:rPr>
                <w:rFonts w:ascii="Times New Roman" w:eastAsia="Calibri" w:hAnsi="Times New Roman" w:cs="Times New Roman"/>
                <w:i/>
                <w:iCs/>
              </w:rPr>
              <w:t xml:space="preserve"> to</w:t>
            </w:r>
            <w:r w:rsidR="45776025" w:rsidRPr="004C42D1">
              <w:rPr>
                <w:rFonts w:ascii="Times New Roman" w:eastAsia="Calibri" w:hAnsi="Times New Roman" w:cs="Times New Roman"/>
                <w:i/>
                <w:iCs/>
              </w:rPr>
              <w:t xml:space="preserve"> </w:t>
            </w:r>
            <w:r w:rsidR="1187F10F" w:rsidRPr="004C42D1">
              <w:rPr>
                <w:rFonts w:ascii="Times New Roman" w:eastAsia="Calibri" w:hAnsi="Times New Roman" w:cs="Times New Roman"/>
                <w:i/>
                <w:iCs/>
              </w:rPr>
              <w:t>ensur</w:t>
            </w:r>
            <w:r w:rsidR="00FA5B55" w:rsidRPr="004C42D1">
              <w:rPr>
                <w:rFonts w:ascii="Times New Roman" w:eastAsia="Calibri" w:hAnsi="Times New Roman" w:cs="Times New Roman"/>
                <w:i/>
                <w:iCs/>
              </w:rPr>
              <w:t>e</w:t>
            </w:r>
            <w:r w:rsidR="350B0150" w:rsidRPr="004C42D1">
              <w:rPr>
                <w:rFonts w:ascii="Times New Roman" w:eastAsia="Calibri" w:hAnsi="Times New Roman" w:cs="Times New Roman"/>
                <w:i/>
                <w:iCs/>
              </w:rPr>
              <w:t xml:space="preserve"> recommendations and</w:t>
            </w:r>
            <w:r w:rsidR="45776025" w:rsidRPr="004C42D1">
              <w:rPr>
                <w:rFonts w:ascii="Times New Roman" w:eastAsia="Calibri" w:hAnsi="Times New Roman" w:cs="Times New Roman"/>
                <w:i/>
                <w:iCs/>
              </w:rPr>
              <w:t xml:space="preserve"> intervention</w:t>
            </w:r>
            <w:r w:rsidR="0E130285" w:rsidRPr="004C42D1">
              <w:rPr>
                <w:rFonts w:ascii="Times New Roman" w:eastAsia="Calibri" w:hAnsi="Times New Roman" w:cs="Times New Roman"/>
                <w:i/>
                <w:iCs/>
              </w:rPr>
              <w:t>s</w:t>
            </w:r>
            <w:r w:rsidR="45776025" w:rsidRPr="004C42D1">
              <w:rPr>
                <w:rFonts w:ascii="Times New Roman" w:eastAsia="Calibri" w:hAnsi="Times New Roman" w:cs="Times New Roman"/>
                <w:i/>
                <w:iCs/>
              </w:rPr>
              <w:t xml:space="preserve"> are equitable and relevant? What resources are available through </w:t>
            </w:r>
            <w:r w:rsidR="7E7B61F7" w:rsidRPr="004C42D1">
              <w:rPr>
                <w:rFonts w:ascii="Times New Roman" w:eastAsia="Calibri" w:hAnsi="Times New Roman" w:cs="Times New Roman"/>
                <w:i/>
                <w:iCs/>
              </w:rPr>
              <w:t>a provider’s agency or the school district</w:t>
            </w:r>
            <w:r w:rsidR="45776025" w:rsidRPr="004C42D1">
              <w:rPr>
                <w:rFonts w:ascii="Times New Roman" w:eastAsia="Calibri" w:hAnsi="Times New Roman" w:cs="Times New Roman"/>
                <w:i/>
                <w:iCs/>
              </w:rPr>
              <w:t xml:space="preserve"> to</w:t>
            </w:r>
            <w:r w:rsidR="5544113F" w:rsidRPr="004C42D1">
              <w:rPr>
                <w:rFonts w:ascii="Times New Roman" w:eastAsia="Calibri" w:hAnsi="Times New Roman" w:cs="Times New Roman"/>
                <w:i/>
                <w:iCs/>
              </w:rPr>
              <w:t xml:space="preserve"> encourage and</w:t>
            </w:r>
            <w:r w:rsidR="45776025" w:rsidRPr="004C42D1">
              <w:rPr>
                <w:rFonts w:ascii="Times New Roman" w:eastAsia="Calibri" w:hAnsi="Times New Roman" w:cs="Times New Roman"/>
                <w:i/>
                <w:iCs/>
              </w:rPr>
              <w:t xml:space="preserve"> support cultural responsiveness in practice?</w:t>
            </w:r>
          </w:p>
          <w:p w14:paraId="44570519" w14:textId="7314C590" w:rsidR="377D1F8C" w:rsidRPr="004C42D1" w:rsidRDefault="377D1F8C" w:rsidP="5DA25A4A">
            <w:pPr>
              <w:rPr>
                <w:rFonts w:ascii="Times New Roman" w:eastAsia="Calibri" w:hAnsi="Times New Roman" w:cs="Times New Roman"/>
                <w:i/>
                <w:iCs/>
              </w:rPr>
            </w:pPr>
          </w:p>
          <w:p w14:paraId="2AB4B3E0" w14:textId="452490F8" w:rsidR="377D1F8C" w:rsidRPr="004C42D1" w:rsidRDefault="42FF3EC4"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Review </w:t>
            </w:r>
            <w:hyperlink r:id="rId23">
              <w:r w:rsidRPr="004C42D1">
                <w:rPr>
                  <w:rStyle w:val="Hyperlink"/>
                  <w:rFonts w:ascii="Times New Roman" w:eastAsia="Calibri" w:hAnsi="Times New Roman" w:cs="Times New Roman"/>
                </w:rPr>
                <w:t>this resource about eligibility meetings for early intervention (EI) services</w:t>
              </w:r>
            </w:hyperlink>
            <w:r w:rsidRPr="004C42D1">
              <w:rPr>
                <w:rFonts w:ascii="Times New Roman" w:eastAsia="Calibri" w:hAnsi="Times New Roman" w:cs="Times New Roman"/>
                <w:color w:val="000000" w:themeColor="text1"/>
              </w:rPr>
              <w:t xml:space="preserve">. Consider your stance on remote eligibility determination and using technology as part of the eligibility process. </w:t>
            </w:r>
            <w:r w:rsidRPr="004C42D1">
              <w:rPr>
                <w:rFonts w:ascii="Times New Roman" w:eastAsia="Calibri" w:hAnsi="Times New Roman" w:cs="Times New Roman"/>
                <w:i/>
                <w:iCs/>
                <w:color w:val="000000" w:themeColor="text1"/>
              </w:rPr>
              <w:t>How would you ensure the families you work with have access to the technology needed to fully participate?</w:t>
            </w:r>
          </w:p>
          <w:p w14:paraId="3C2F5D14" w14:textId="49A69C05" w:rsidR="377D1F8C" w:rsidRPr="004C42D1" w:rsidRDefault="377D1F8C" w:rsidP="5DA25A4A">
            <w:pPr>
              <w:rPr>
                <w:rFonts w:ascii="Times New Roman" w:eastAsia="Calibri" w:hAnsi="Times New Roman" w:cs="Times New Roman"/>
                <w:i/>
                <w:iCs/>
              </w:rPr>
            </w:pPr>
          </w:p>
          <w:p w14:paraId="5258DA2D" w14:textId="7004D509" w:rsidR="377D1F8C" w:rsidRPr="004C42D1" w:rsidRDefault="5FE3EE63" w:rsidP="5DA25A4A">
            <w:pPr>
              <w:rPr>
                <w:rFonts w:ascii="Times New Roman" w:hAnsi="Times New Roman" w:cs="Times New Roman"/>
              </w:rPr>
            </w:pPr>
            <w:r w:rsidRPr="004C42D1">
              <w:rPr>
                <w:rFonts w:ascii="Times New Roman" w:eastAsia="Calibri" w:hAnsi="Times New Roman" w:cs="Times New Roman"/>
              </w:rPr>
              <w:t xml:space="preserve">Consider how holding the eligibility meeting over Zoom reduced travel burdens and increased meeting accessibility for the family. </w:t>
            </w:r>
            <w:r w:rsidRPr="004C42D1">
              <w:rPr>
                <w:rFonts w:ascii="Times New Roman" w:eastAsia="Calibri" w:hAnsi="Times New Roman" w:cs="Times New Roman"/>
                <w:i/>
                <w:iCs/>
              </w:rPr>
              <w:t>How did it increase miscommunications or misunderstandings?</w:t>
            </w:r>
          </w:p>
          <w:p w14:paraId="4837814E" w14:textId="1AF30ECC" w:rsidR="377D1F8C" w:rsidRPr="004C42D1" w:rsidRDefault="377D1F8C" w:rsidP="5DA25A4A">
            <w:pPr>
              <w:rPr>
                <w:rFonts w:ascii="Times New Roman" w:eastAsia="Calibri" w:hAnsi="Times New Roman" w:cs="Times New Roman"/>
              </w:rPr>
            </w:pPr>
          </w:p>
          <w:p w14:paraId="1AA940BF" w14:textId="77440EC4" w:rsidR="377D1F8C" w:rsidRPr="004C42D1" w:rsidRDefault="377D1F8C" w:rsidP="5DA25A4A">
            <w:pPr>
              <w:rPr>
                <w:rFonts w:ascii="Times New Roman" w:eastAsia="Calibri" w:hAnsi="Times New Roman" w:cs="Times New Roman"/>
              </w:rPr>
            </w:pPr>
          </w:p>
          <w:p w14:paraId="25318B31" w14:textId="77777777" w:rsidR="004C42D1" w:rsidRDefault="004C42D1" w:rsidP="5DA25A4A">
            <w:pPr>
              <w:rPr>
                <w:rFonts w:ascii="Times New Roman" w:eastAsia="Calibri" w:hAnsi="Times New Roman" w:cs="Times New Roman"/>
              </w:rPr>
            </w:pPr>
          </w:p>
          <w:p w14:paraId="6B5C5A20" w14:textId="2463D6BB" w:rsidR="377D1F8C" w:rsidRPr="004C42D1" w:rsidRDefault="1DFB3192" w:rsidP="5DA25A4A">
            <w:pPr>
              <w:rPr>
                <w:rFonts w:ascii="Times New Roman" w:eastAsia="Calibri" w:hAnsi="Times New Roman" w:cs="Times New Roman"/>
                <w:i/>
                <w:iCs/>
              </w:rPr>
            </w:pPr>
            <w:r w:rsidRPr="004C42D1">
              <w:rPr>
                <w:rFonts w:ascii="Times New Roman" w:eastAsia="Calibri" w:hAnsi="Times New Roman" w:cs="Times New Roman"/>
              </w:rPr>
              <w:t xml:space="preserve">Positive early intervention services support both children and their families. </w:t>
            </w:r>
            <w:hyperlink r:id="rId24">
              <w:r w:rsidRPr="004C42D1">
                <w:rPr>
                  <w:rStyle w:val="Hyperlink"/>
                  <w:rFonts w:ascii="Times New Roman" w:eastAsia="Calibri" w:hAnsi="Times New Roman" w:cs="Times New Roman"/>
                </w:rPr>
                <w:t>Read more about the benefits in this tip sheet</w:t>
              </w:r>
            </w:hyperlink>
            <w:r w:rsidRPr="004C42D1">
              <w:rPr>
                <w:rFonts w:ascii="Times New Roman" w:eastAsia="Calibri" w:hAnsi="Times New Roman" w:cs="Times New Roman"/>
              </w:rPr>
              <w:t xml:space="preserve">. </w:t>
            </w:r>
            <w:r w:rsidR="3E64F5CF" w:rsidRPr="004C42D1">
              <w:rPr>
                <w:rFonts w:ascii="Times New Roman" w:eastAsia="Calibri" w:hAnsi="Times New Roman" w:cs="Times New Roman"/>
                <w:i/>
                <w:iCs/>
              </w:rPr>
              <w:t xml:space="preserve">What did the team hear from Fatima about her overall wellbeing? Was there anything that concerned you? What actions or supports might you consider supporting her with </w:t>
            </w:r>
            <w:r w:rsidR="00FA5B55" w:rsidRPr="004C42D1">
              <w:rPr>
                <w:rFonts w:ascii="Times New Roman" w:eastAsia="Calibri" w:hAnsi="Times New Roman" w:cs="Times New Roman"/>
                <w:i/>
                <w:iCs/>
              </w:rPr>
              <w:t xml:space="preserve">to </w:t>
            </w:r>
            <w:r w:rsidR="3E64F5CF" w:rsidRPr="004C42D1">
              <w:rPr>
                <w:rFonts w:ascii="Times New Roman" w:eastAsia="Calibri" w:hAnsi="Times New Roman" w:cs="Times New Roman"/>
                <w:i/>
                <w:iCs/>
              </w:rPr>
              <w:t>adjust daily routines or expectations to improve her overall wellbeing?</w:t>
            </w:r>
          </w:p>
          <w:p w14:paraId="471F1526" w14:textId="0E8C1E16" w:rsidR="377D1F8C" w:rsidRPr="004C42D1" w:rsidRDefault="377D1F8C" w:rsidP="5DA25A4A">
            <w:pPr>
              <w:rPr>
                <w:rFonts w:ascii="Times New Roman" w:eastAsia="Calibri" w:hAnsi="Times New Roman" w:cs="Times New Roman"/>
              </w:rPr>
            </w:pPr>
          </w:p>
          <w:p w14:paraId="0E104564" w14:textId="747E6634" w:rsidR="377D1F8C" w:rsidRPr="004C42D1" w:rsidRDefault="377D1F8C" w:rsidP="5DA25A4A">
            <w:pPr>
              <w:rPr>
                <w:rFonts w:ascii="Times New Roman" w:eastAsia="Calibri" w:hAnsi="Times New Roman" w:cs="Times New Roman"/>
              </w:rPr>
            </w:pPr>
          </w:p>
          <w:p w14:paraId="09EA069E" w14:textId="33916291" w:rsidR="377D1F8C" w:rsidRPr="004C42D1" w:rsidRDefault="377D1F8C" w:rsidP="5DA25A4A">
            <w:pPr>
              <w:rPr>
                <w:rFonts w:ascii="Times New Roman" w:eastAsia="Calibri" w:hAnsi="Times New Roman" w:cs="Times New Roman"/>
              </w:rPr>
            </w:pPr>
          </w:p>
          <w:p w14:paraId="6BC80673" w14:textId="77777777" w:rsidR="004C42D1" w:rsidRDefault="004C42D1" w:rsidP="5DA25A4A">
            <w:pPr>
              <w:rPr>
                <w:rFonts w:ascii="Times New Roman" w:eastAsia="Calibri" w:hAnsi="Times New Roman" w:cs="Times New Roman"/>
              </w:rPr>
            </w:pPr>
          </w:p>
          <w:p w14:paraId="3E11FACD" w14:textId="78B5A6AC" w:rsidR="377D1F8C" w:rsidRPr="004C42D1" w:rsidRDefault="4724F67B" w:rsidP="5DA25A4A">
            <w:pPr>
              <w:rPr>
                <w:rFonts w:ascii="Times New Roman" w:eastAsia="Calibri" w:hAnsi="Times New Roman" w:cs="Times New Roman"/>
              </w:rPr>
            </w:pPr>
            <w:r w:rsidRPr="004C42D1">
              <w:rPr>
                <w:rFonts w:ascii="Times New Roman" w:eastAsia="Calibri" w:hAnsi="Times New Roman" w:cs="Times New Roman"/>
              </w:rPr>
              <w:t xml:space="preserve">After hearing about the important routines, current concerns, and existing supports Akilah’s family shared with the team, consider the following questions: </w:t>
            </w:r>
            <w:r w:rsidR="1062F0B4" w:rsidRPr="004C42D1">
              <w:rPr>
                <w:rFonts w:ascii="Times New Roman" w:eastAsia="Calibri" w:hAnsi="Times New Roman" w:cs="Times New Roman"/>
                <w:i/>
                <w:iCs/>
              </w:rPr>
              <w:t>Does the family have the essential services and supports necessary for overall health, growth, and development? What coordination and collaboration did you notice as necessary to address as this case study unfolded?</w:t>
            </w:r>
          </w:p>
          <w:p w14:paraId="70C147E4" w14:textId="6A315628" w:rsidR="377D1F8C" w:rsidRPr="004C42D1" w:rsidRDefault="377D1F8C" w:rsidP="5DA25A4A">
            <w:pPr>
              <w:rPr>
                <w:rFonts w:ascii="Times New Roman" w:eastAsia="Calibri" w:hAnsi="Times New Roman" w:cs="Times New Roman"/>
                <w:i/>
                <w:iCs/>
              </w:rPr>
            </w:pPr>
          </w:p>
          <w:p w14:paraId="421A75F1" w14:textId="2164D6BC" w:rsidR="377D1F8C" w:rsidRPr="004C42D1" w:rsidRDefault="193F533D" w:rsidP="5DA25A4A">
            <w:pPr>
              <w:rPr>
                <w:rFonts w:ascii="Times New Roman" w:eastAsia="Calibri" w:hAnsi="Times New Roman" w:cs="Times New Roman"/>
              </w:rPr>
            </w:pPr>
            <w:hyperlink r:id="rId25">
              <w:r w:rsidRPr="004C42D1">
                <w:rPr>
                  <w:rStyle w:val="Hyperlink"/>
                  <w:rFonts w:ascii="Times New Roman" w:eastAsia="Calibri" w:hAnsi="Times New Roman" w:cs="Times New Roman"/>
                </w:rPr>
                <w:t xml:space="preserve">Read about Leila’s experience with maternal depression following the preterm birth of her first </w:t>
              </w:r>
              <w:r w:rsidRPr="004C42D1">
                <w:rPr>
                  <w:rStyle w:val="Hyperlink"/>
                  <w:rFonts w:ascii="Times New Roman" w:eastAsia="Calibri" w:hAnsi="Times New Roman" w:cs="Times New Roman"/>
                </w:rPr>
                <w:lastRenderedPageBreak/>
                <w:t>child</w:t>
              </w:r>
            </w:hyperlink>
            <w:r w:rsidRPr="004C42D1">
              <w:rPr>
                <w:rFonts w:ascii="Times New Roman" w:eastAsia="Calibri" w:hAnsi="Times New Roman" w:cs="Times New Roman"/>
              </w:rPr>
              <w:t xml:space="preserve">. Consider what Fatima shared with the team about fatigue and a loss of interest in activities (i.e., cooking and meal planning) that she once enjoyed. </w:t>
            </w:r>
            <w:r w:rsidR="03C795BD" w:rsidRPr="004C42D1">
              <w:rPr>
                <w:rFonts w:ascii="Times New Roman" w:eastAsia="Calibri" w:hAnsi="Times New Roman" w:cs="Times New Roman"/>
                <w:i/>
                <w:iCs/>
              </w:rPr>
              <w:t>As a provider supporting Akilah, how would you also support Fatima in accessing the resources she may need to improve her wellbeing</w:t>
            </w:r>
            <w:r w:rsidR="2334F258" w:rsidRPr="004C42D1">
              <w:rPr>
                <w:rFonts w:ascii="Times New Roman" w:eastAsia="Calibri" w:hAnsi="Times New Roman" w:cs="Times New Roman"/>
                <w:i/>
                <w:iCs/>
              </w:rPr>
              <w:t>?</w:t>
            </w:r>
          </w:p>
          <w:p w14:paraId="1FD53148" w14:textId="0A4E5029" w:rsidR="377D1F8C" w:rsidRPr="004C42D1" w:rsidRDefault="377D1F8C" w:rsidP="5DA25A4A">
            <w:pPr>
              <w:rPr>
                <w:rFonts w:ascii="Times New Roman" w:eastAsia="Calibri" w:hAnsi="Times New Roman" w:cs="Times New Roman"/>
                <w:i/>
                <w:iCs/>
              </w:rPr>
            </w:pPr>
          </w:p>
          <w:p w14:paraId="6CBABFBC" w14:textId="115F93D7" w:rsidR="377D1F8C" w:rsidRPr="004C42D1" w:rsidRDefault="1B207247" w:rsidP="5DA25A4A">
            <w:pPr>
              <w:rPr>
                <w:rFonts w:ascii="Times New Roman" w:eastAsia="Calibri" w:hAnsi="Times New Roman" w:cs="Times New Roman"/>
              </w:rPr>
            </w:pPr>
            <w:r w:rsidRPr="004C42D1">
              <w:rPr>
                <w:rFonts w:ascii="Times New Roman" w:eastAsia="Calibri" w:hAnsi="Times New Roman" w:cs="Times New Roman"/>
              </w:rPr>
              <w:t xml:space="preserve">In some cases, mothers who delivered their child preterm and spent time in the NICU for extended periods may require additional mental health support. </w:t>
            </w:r>
            <w:hyperlink r:id="rId26" w:anchor=":~:text=But%20if%20you%20continue%20to,to%20one%20year%20after%20birth.">
              <w:r w:rsidRPr="004C42D1">
                <w:rPr>
                  <w:rStyle w:val="Hyperlink"/>
                  <w:rFonts w:ascii="Times New Roman" w:eastAsia="Calibri" w:hAnsi="Times New Roman" w:cs="Times New Roman"/>
                </w:rPr>
                <w:t>Review this short fact sheet</w:t>
              </w:r>
            </w:hyperlink>
            <w:r w:rsidRPr="004C42D1">
              <w:rPr>
                <w:rFonts w:ascii="Times New Roman" w:eastAsia="Calibri" w:hAnsi="Times New Roman" w:cs="Times New Roman"/>
              </w:rPr>
              <w:t xml:space="preserve"> and consider how you</w:t>
            </w:r>
            <w:r w:rsidR="5354F034" w:rsidRPr="004C42D1">
              <w:rPr>
                <w:rFonts w:ascii="Times New Roman" w:eastAsia="Calibri" w:hAnsi="Times New Roman" w:cs="Times New Roman"/>
              </w:rPr>
              <w:t xml:space="preserve"> would approach a mother or parent displaying signs of trauma and anxiety.</w:t>
            </w:r>
          </w:p>
        </w:tc>
      </w:tr>
      <w:tr w:rsidR="6FAA961C" w:rsidRPr="004C42D1" w14:paraId="1CEF974B" w14:textId="77777777" w:rsidTr="004C42D1">
        <w:trPr>
          <w:trHeight w:val="300"/>
        </w:trPr>
        <w:tc>
          <w:tcPr>
            <w:tcW w:w="5405" w:type="dxa"/>
            <w:gridSpan w:val="3"/>
          </w:tcPr>
          <w:p w14:paraId="4971A052" w14:textId="6EE79AFB" w:rsidR="20227DD2" w:rsidRPr="004C42D1" w:rsidRDefault="0252D4CE" w:rsidP="5DA25A4A">
            <w:pPr>
              <w:rPr>
                <w:rFonts w:ascii="Times New Roman" w:hAnsi="Times New Roman" w:cs="Times New Roman"/>
              </w:rPr>
            </w:pPr>
            <w:r w:rsidRPr="004C42D1">
              <w:rPr>
                <w:rFonts w:ascii="Times New Roman" w:eastAsia="Calibri" w:hAnsi="Times New Roman" w:cs="Times New Roman"/>
                <w:b/>
                <w:bCs/>
              </w:rPr>
              <w:lastRenderedPageBreak/>
              <w:t>Akilah’s IFSP Meeting</w:t>
            </w:r>
          </w:p>
          <w:p w14:paraId="43DA419E" w14:textId="2371D447" w:rsidR="20227DD2" w:rsidRPr="004C42D1" w:rsidRDefault="20227DD2" w:rsidP="5DA25A4A">
            <w:pPr>
              <w:rPr>
                <w:rFonts w:ascii="Times New Roman" w:eastAsia="Calibri" w:hAnsi="Times New Roman" w:cs="Times New Roman"/>
                <w:b/>
                <w:bCs/>
              </w:rPr>
            </w:pPr>
          </w:p>
          <w:p w14:paraId="13DCBF74" w14:textId="6C3D1BA4" w:rsidR="20227DD2" w:rsidRPr="004C42D1" w:rsidRDefault="275CBBE6" w:rsidP="5DA25A4A">
            <w:pPr>
              <w:rPr>
                <w:rFonts w:ascii="Times New Roman" w:eastAsia="Calibri" w:hAnsi="Times New Roman" w:cs="Times New Roman"/>
                <w:i/>
                <w:iCs/>
              </w:rPr>
            </w:pPr>
            <w:r w:rsidRPr="004C42D1">
              <w:rPr>
                <w:rFonts w:ascii="Times New Roman" w:eastAsia="Calibri" w:hAnsi="Times New Roman" w:cs="Times New Roman"/>
                <w:i/>
                <w:iCs/>
              </w:rPr>
              <w:t>The team that convened for Akilah’s eligibility meeting met in person – Hassan participated via Zoom due to the meeting being scheduled at noon</w:t>
            </w:r>
            <w:r w:rsidR="129002F1" w:rsidRPr="004C42D1">
              <w:rPr>
                <w:rFonts w:ascii="Times New Roman" w:eastAsia="Calibri" w:hAnsi="Times New Roman" w:cs="Times New Roman"/>
                <w:i/>
                <w:iCs/>
              </w:rPr>
              <w:t xml:space="preserve"> – but Fatima and Hafsa attended in person</w:t>
            </w:r>
            <w:r w:rsidR="024BA473" w:rsidRPr="004C42D1">
              <w:rPr>
                <w:rFonts w:ascii="Times New Roman" w:eastAsia="Calibri" w:hAnsi="Times New Roman" w:cs="Times New Roman"/>
                <w:i/>
                <w:iCs/>
              </w:rPr>
              <w:t>. The interpreter participated via Zoom.</w:t>
            </w:r>
          </w:p>
          <w:p w14:paraId="698BB787" w14:textId="46716DD3" w:rsidR="20227DD2" w:rsidRPr="004C42D1" w:rsidRDefault="20227DD2" w:rsidP="5DA25A4A">
            <w:pPr>
              <w:rPr>
                <w:rFonts w:ascii="Times New Roman" w:eastAsia="Calibri" w:hAnsi="Times New Roman" w:cs="Times New Roman"/>
                <w:b/>
                <w:bCs/>
              </w:rPr>
            </w:pPr>
          </w:p>
          <w:p w14:paraId="5A6450E8" w14:textId="719A1588"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rPr>
              <w:t xml:space="preserve">The service coordinator, Kara, </w:t>
            </w:r>
            <w:r w:rsidR="22FD7892" w:rsidRPr="004C42D1">
              <w:rPr>
                <w:rFonts w:ascii="Times New Roman" w:eastAsia="Calibri" w:hAnsi="Times New Roman" w:cs="Times New Roman"/>
              </w:rPr>
              <w:t xml:space="preserve">facilitated the meeting. She started things off by </w:t>
            </w:r>
            <w:r w:rsidR="2A23BF4A" w:rsidRPr="004C42D1">
              <w:rPr>
                <w:rFonts w:ascii="Times New Roman" w:eastAsia="Calibri" w:hAnsi="Times New Roman" w:cs="Times New Roman"/>
              </w:rPr>
              <w:t>reiterat</w:t>
            </w:r>
            <w:r w:rsidR="458424AF" w:rsidRPr="004C42D1">
              <w:rPr>
                <w:rFonts w:ascii="Times New Roman" w:eastAsia="Calibri" w:hAnsi="Times New Roman" w:cs="Times New Roman"/>
              </w:rPr>
              <w:t>ing</w:t>
            </w:r>
            <w:r w:rsidR="2A23BF4A" w:rsidRPr="004C42D1">
              <w:rPr>
                <w:rFonts w:ascii="Times New Roman" w:eastAsia="Calibri" w:hAnsi="Times New Roman" w:cs="Times New Roman"/>
              </w:rPr>
              <w:t xml:space="preserve"> that Akilah was found eligible at the eligibility meeting held recently and </w:t>
            </w:r>
            <w:r w:rsidRPr="004C42D1">
              <w:rPr>
                <w:rFonts w:ascii="Times New Roman" w:eastAsia="Calibri" w:hAnsi="Times New Roman" w:cs="Times New Roman"/>
              </w:rPr>
              <w:t xml:space="preserve">shared </w:t>
            </w:r>
            <w:r w:rsidRPr="004C42D1">
              <w:rPr>
                <w:rFonts w:ascii="Times New Roman" w:eastAsia="Calibri" w:hAnsi="Times New Roman" w:cs="Times New Roman"/>
                <w:color w:val="000000" w:themeColor="text1"/>
              </w:rPr>
              <w:t>Akilah’s existing diagnoses from her extended NICU stay, which include 1) respiratory distress syndrome and 2) digestive problems directly following her birth. These diagnoses</w:t>
            </w:r>
            <w:r w:rsidR="5FF6553D" w:rsidRPr="004C42D1">
              <w:rPr>
                <w:rFonts w:ascii="Times New Roman" w:eastAsia="Calibri" w:hAnsi="Times New Roman" w:cs="Times New Roman"/>
                <w:color w:val="000000" w:themeColor="text1"/>
              </w:rPr>
              <w:t xml:space="preserve"> combined with </w:t>
            </w:r>
            <w:r w:rsidR="5FF6553D" w:rsidRPr="004C42D1">
              <w:rPr>
                <w:rFonts w:ascii="Times New Roman" w:eastAsia="Calibri" w:hAnsi="Times New Roman" w:cs="Times New Roman"/>
              </w:rPr>
              <w:t>1) her low birth weight, 2) delays in cognition, communication, and fine motor skills, and 3) significant sensory needs to engage with her immediate environment</w:t>
            </w:r>
            <w:r w:rsidRPr="004C42D1">
              <w:rPr>
                <w:rFonts w:ascii="Times New Roman" w:eastAsia="Calibri" w:hAnsi="Times New Roman" w:cs="Times New Roman"/>
                <w:color w:val="000000" w:themeColor="text1"/>
              </w:rPr>
              <w:t xml:space="preserve"> led to</w:t>
            </w:r>
            <w:r w:rsidR="7BF07366" w:rsidRPr="004C42D1">
              <w:rPr>
                <w:rFonts w:ascii="Times New Roman" w:eastAsia="Calibri" w:hAnsi="Times New Roman" w:cs="Times New Roman"/>
                <w:color w:val="000000" w:themeColor="text1"/>
              </w:rPr>
              <w:t xml:space="preserve"> Kara’</w:t>
            </w:r>
            <w:r w:rsidRPr="004C42D1">
              <w:rPr>
                <w:rFonts w:ascii="Times New Roman" w:eastAsia="Calibri" w:hAnsi="Times New Roman" w:cs="Times New Roman"/>
                <w:color w:val="000000" w:themeColor="text1"/>
              </w:rPr>
              <w:t>s decision to include a speech pathologist</w:t>
            </w:r>
            <w:r w:rsidR="2345D36A" w:rsidRPr="004C42D1">
              <w:rPr>
                <w:rFonts w:ascii="Times New Roman" w:eastAsia="Calibri" w:hAnsi="Times New Roman" w:cs="Times New Roman"/>
                <w:color w:val="000000" w:themeColor="text1"/>
              </w:rPr>
              <w:t xml:space="preserve"> (SLP)</w:t>
            </w:r>
            <w:r w:rsidR="6B5AA622" w:rsidRPr="004C42D1">
              <w:rPr>
                <w:rFonts w:ascii="Times New Roman" w:eastAsia="Calibri" w:hAnsi="Times New Roman" w:cs="Times New Roman"/>
                <w:color w:val="000000" w:themeColor="text1"/>
              </w:rPr>
              <w:t>, Rebekah,</w:t>
            </w:r>
            <w:r w:rsidRPr="004C42D1">
              <w:rPr>
                <w:rFonts w:ascii="Times New Roman" w:eastAsia="Calibri" w:hAnsi="Times New Roman" w:cs="Times New Roman"/>
                <w:color w:val="000000" w:themeColor="text1"/>
              </w:rPr>
              <w:t xml:space="preserve"> and an occupational therapist</w:t>
            </w:r>
            <w:r w:rsidR="75DCC247" w:rsidRPr="004C42D1">
              <w:rPr>
                <w:rFonts w:ascii="Times New Roman" w:eastAsia="Calibri" w:hAnsi="Times New Roman" w:cs="Times New Roman"/>
                <w:color w:val="000000" w:themeColor="text1"/>
              </w:rPr>
              <w:t xml:space="preserve"> (OT)</w:t>
            </w:r>
            <w:r w:rsidR="5F0B3432" w:rsidRPr="004C42D1">
              <w:rPr>
                <w:rFonts w:ascii="Times New Roman" w:eastAsia="Calibri" w:hAnsi="Times New Roman" w:cs="Times New Roman"/>
                <w:color w:val="000000" w:themeColor="text1"/>
              </w:rPr>
              <w:t>, Sandra, on Akilah’s team</w:t>
            </w:r>
            <w:r w:rsidRPr="004C42D1">
              <w:rPr>
                <w:rFonts w:ascii="Times New Roman" w:eastAsia="Calibri" w:hAnsi="Times New Roman" w:cs="Times New Roman"/>
                <w:color w:val="000000" w:themeColor="text1"/>
              </w:rPr>
              <w:t>.</w:t>
            </w:r>
          </w:p>
          <w:p w14:paraId="15801C47" w14:textId="15221AAD" w:rsidR="20227DD2" w:rsidRPr="004C42D1" w:rsidRDefault="20227DD2" w:rsidP="5DA25A4A">
            <w:pPr>
              <w:rPr>
                <w:rFonts w:ascii="Times New Roman" w:eastAsia="Calibri" w:hAnsi="Times New Roman" w:cs="Times New Roman"/>
                <w:color w:val="000000" w:themeColor="text1"/>
              </w:rPr>
            </w:pPr>
          </w:p>
          <w:p w14:paraId="5F115B6C" w14:textId="51EAE840" w:rsidR="20227DD2" w:rsidRPr="004C42D1" w:rsidRDefault="22852F22"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At this point, Kara had the rest of the team introduce themselves. Rebekah (</w:t>
            </w:r>
            <w:r w:rsidR="570D8673" w:rsidRPr="004C42D1">
              <w:rPr>
                <w:rFonts w:ascii="Times New Roman" w:eastAsia="Calibri" w:hAnsi="Times New Roman" w:cs="Times New Roman"/>
                <w:color w:val="000000" w:themeColor="text1"/>
              </w:rPr>
              <w:t>SLP</w:t>
            </w:r>
            <w:r w:rsidRPr="004C42D1">
              <w:rPr>
                <w:rFonts w:ascii="Times New Roman" w:eastAsia="Calibri" w:hAnsi="Times New Roman" w:cs="Times New Roman"/>
                <w:color w:val="000000" w:themeColor="text1"/>
              </w:rPr>
              <w:t>), Sandra (OT)</w:t>
            </w:r>
            <w:r w:rsidR="4CDF8919" w:rsidRPr="004C42D1">
              <w:rPr>
                <w:rFonts w:ascii="Times New Roman" w:eastAsia="Calibri" w:hAnsi="Times New Roman" w:cs="Times New Roman"/>
                <w:color w:val="000000" w:themeColor="text1"/>
              </w:rPr>
              <w:t xml:space="preserve">, </w:t>
            </w:r>
            <w:r w:rsidR="12FCE7C2" w:rsidRPr="004C42D1">
              <w:rPr>
                <w:rFonts w:ascii="Times New Roman" w:eastAsia="Calibri" w:hAnsi="Times New Roman" w:cs="Times New Roman"/>
                <w:color w:val="000000" w:themeColor="text1"/>
              </w:rPr>
              <w:t>Abshir (interpreter), and the family – Fatima, Hassan, and Hafsa.</w:t>
            </w:r>
          </w:p>
          <w:p w14:paraId="7D16370A" w14:textId="5F87F7F4" w:rsidR="20227DD2" w:rsidRPr="004C42D1" w:rsidRDefault="20227DD2" w:rsidP="5DA25A4A">
            <w:pPr>
              <w:rPr>
                <w:rFonts w:ascii="Times New Roman" w:eastAsia="Calibri" w:hAnsi="Times New Roman" w:cs="Times New Roman"/>
                <w:color w:val="000000" w:themeColor="text1"/>
              </w:rPr>
            </w:pPr>
          </w:p>
          <w:p w14:paraId="485C8063" w14:textId="6653C98D"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The speech pathologist, Rebekah, had to leave the meeting early due to a last-minute scheduling conflict, so she shared her evaluation/assessment </w:t>
            </w:r>
            <w:r w:rsidRPr="004C42D1">
              <w:rPr>
                <w:rFonts w:ascii="Times New Roman" w:eastAsia="Calibri" w:hAnsi="Times New Roman" w:cs="Times New Roman"/>
                <w:color w:val="000000" w:themeColor="text1"/>
              </w:rPr>
              <w:lastRenderedPageBreak/>
              <w:t>report first. Rebekah started by sharing that she believes the results of her evaluation g</w:t>
            </w:r>
            <w:r w:rsidR="30E06480" w:rsidRPr="004C42D1">
              <w:rPr>
                <w:rFonts w:ascii="Times New Roman" w:eastAsia="Calibri" w:hAnsi="Times New Roman" w:cs="Times New Roman"/>
                <w:color w:val="000000" w:themeColor="text1"/>
              </w:rPr>
              <w:t>a</w:t>
            </w:r>
            <w:r w:rsidRPr="004C42D1">
              <w:rPr>
                <w:rFonts w:ascii="Times New Roman" w:eastAsia="Calibri" w:hAnsi="Times New Roman" w:cs="Times New Roman"/>
                <w:color w:val="000000" w:themeColor="text1"/>
              </w:rPr>
              <w:t>ve Akilah’s family the information they want about their child’s current performance and support</w:t>
            </w:r>
            <w:r w:rsidR="3B2399B3" w:rsidRPr="004C42D1">
              <w:rPr>
                <w:rFonts w:ascii="Times New Roman" w:eastAsia="Calibri" w:hAnsi="Times New Roman" w:cs="Times New Roman"/>
                <w:color w:val="000000" w:themeColor="text1"/>
              </w:rPr>
              <w:t>ed</w:t>
            </w:r>
            <w:r w:rsidRPr="004C42D1">
              <w:rPr>
                <w:rFonts w:ascii="Times New Roman" w:eastAsia="Calibri" w:hAnsi="Times New Roman" w:cs="Times New Roman"/>
                <w:color w:val="000000" w:themeColor="text1"/>
              </w:rPr>
              <w:t xml:space="preserve"> developing goals that are important to them (i.e., feeding goals for an infant with digestive issues). Rebekah’s evaluation of Akilah was tied directly to the diagnoses the NICU gave her. </w:t>
            </w:r>
          </w:p>
          <w:p w14:paraId="1A411C7B" w14:textId="7B007191" w:rsidR="20227DD2" w:rsidRPr="004C42D1" w:rsidRDefault="20227DD2" w:rsidP="5DA25A4A">
            <w:pPr>
              <w:rPr>
                <w:rFonts w:ascii="Times New Roman" w:eastAsia="Calibri" w:hAnsi="Times New Roman" w:cs="Times New Roman"/>
                <w:color w:val="000000" w:themeColor="text1"/>
              </w:rPr>
            </w:pPr>
          </w:p>
          <w:p w14:paraId="7AB29B01" w14:textId="21E0903E"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She had minimal information from the family due to only being able to schedule one evaluation/assessment session, so the background information in her report comes from the NICU summary/report. Rebekah’s report also did not include any information about or concerns from Hafsa because she scheduled her session with Akilah while Hafsa was attending a service at the local mosque. The two areas of need Rebekah identified for Akilah included feeding and modeling. </w:t>
            </w:r>
            <w:r w:rsidR="6C0CC27B" w:rsidRPr="004C42D1">
              <w:rPr>
                <w:rFonts w:ascii="Times New Roman" w:eastAsia="Calibri" w:hAnsi="Times New Roman" w:cs="Times New Roman"/>
                <w:color w:val="000000" w:themeColor="text1"/>
              </w:rPr>
              <w:t>She presented goals specific to these areas of need.</w:t>
            </w:r>
          </w:p>
          <w:p w14:paraId="757955F0" w14:textId="7676708D" w:rsidR="20227DD2" w:rsidRPr="004C42D1" w:rsidRDefault="20227DD2" w:rsidP="5DA25A4A">
            <w:pPr>
              <w:rPr>
                <w:rFonts w:ascii="Times New Roman" w:eastAsia="Calibri" w:hAnsi="Times New Roman" w:cs="Times New Roman"/>
                <w:color w:val="000000" w:themeColor="text1"/>
              </w:rPr>
            </w:pPr>
          </w:p>
          <w:p w14:paraId="7F5D60FD" w14:textId="6EE0A180"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She wrapped up her report by addressing Fatima and Hafsa and stating her frustration over not receiving responses to her emails seeking more information about Akilah’s home routines. She added how important it is for the family to be involved. Fatima apologized, but she added that a request had been made to have questionnaires and other related documents translated for Hafsa to support her participation – and all documents and communication was done in English.</w:t>
            </w:r>
          </w:p>
          <w:p w14:paraId="1DC16519" w14:textId="3FE89F78" w:rsidR="20227DD2" w:rsidRPr="004C42D1" w:rsidRDefault="20227DD2" w:rsidP="5DA25A4A">
            <w:pPr>
              <w:rPr>
                <w:rFonts w:ascii="Times New Roman" w:eastAsia="Calibri" w:hAnsi="Times New Roman" w:cs="Times New Roman"/>
                <w:color w:val="000000" w:themeColor="text1"/>
              </w:rPr>
            </w:pPr>
          </w:p>
          <w:p w14:paraId="34834AEF" w14:textId="5257F6C0"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Kara, sensing the growing tension, chimed in to assert her apologies over any miscommunication. As the service coordinator, she expressed disappointment over having not done more to support the family during the evaluation process. She excuses Rebekah to leave, and Rebekah lets the family know she’ll reach out via email to set up a</w:t>
            </w:r>
            <w:r w:rsidR="317E608B" w:rsidRPr="004C42D1">
              <w:rPr>
                <w:rFonts w:ascii="Times New Roman" w:eastAsia="Calibri" w:hAnsi="Times New Roman" w:cs="Times New Roman"/>
                <w:color w:val="000000" w:themeColor="text1"/>
              </w:rPr>
              <w:t xml:space="preserve">n initial </w:t>
            </w:r>
            <w:r w:rsidRPr="004C42D1">
              <w:rPr>
                <w:rFonts w:ascii="Times New Roman" w:eastAsia="Calibri" w:hAnsi="Times New Roman" w:cs="Times New Roman"/>
                <w:color w:val="000000" w:themeColor="text1"/>
              </w:rPr>
              <w:t>session</w:t>
            </w:r>
            <w:r w:rsidR="74ABD73C" w:rsidRPr="004C42D1">
              <w:rPr>
                <w:rFonts w:ascii="Times New Roman" w:eastAsia="Calibri" w:hAnsi="Times New Roman" w:cs="Times New Roman"/>
                <w:color w:val="000000" w:themeColor="text1"/>
              </w:rPr>
              <w:t>.</w:t>
            </w:r>
          </w:p>
          <w:p w14:paraId="47BC166F" w14:textId="5F8B4DE4" w:rsidR="20227DD2" w:rsidRPr="004C42D1" w:rsidRDefault="20227DD2" w:rsidP="5DA25A4A">
            <w:pPr>
              <w:rPr>
                <w:rFonts w:ascii="Times New Roman" w:eastAsia="Calibri" w:hAnsi="Times New Roman" w:cs="Times New Roman"/>
                <w:color w:val="000000" w:themeColor="text1"/>
              </w:rPr>
            </w:pPr>
          </w:p>
          <w:p w14:paraId="4CAB3F92" w14:textId="6B17D662"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Sandra, the occupational therapist who conducted Akilah’s evaluation/assessment, jumped in to share how much she enjoyed working with Fatima, Hassan, and Hafsa during her three sessions with Akilah. She started off her report by stating the concerns the family had shared with her during those sessions and asking if they wanted to add any new concerns.</w:t>
            </w:r>
          </w:p>
          <w:p w14:paraId="68857C94" w14:textId="7F133EBB" w:rsidR="20227DD2" w:rsidRPr="004C42D1" w:rsidRDefault="20227DD2" w:rsidP="5DA25A4A">
            <w:pPr>
              <w:rPr>
                <w:rFonts w:ascii="Times New Roman" w:eastAsia="Calibri" w:hAnsi="Times New Roman" w:cs="Times New Roman"/>
                <w:color w:val="000000" w:themeColor="text1"/>
              </w:rPr>
            </w:pPr>
          </w:p>
          <w:p w14:paraId="7D5591D0" w14:textId="752A64B8"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lastRenderedPageBreak/>
              <w:t>Hassan thanked Sandra for the opportunity to share with the team. Since the evaluation sessions, he and Fatima had contacted a developmental pediatrician to schedule an evaluation for Akilah. Another family in their community had given them the pediatrician’s name. They were hoping the evaluation would help them to understand Akilah’s lack of response to her family and their concerns over how easily upset she becomes when out in the community.</w:t>
            </w:r>
          </w:p>
          <w:p w14:paraId="6EC42275" w14:textId="450A5A27" w:rsidR="20227DD2" w:rsidRPr="004C42D1" w:rsidRDefault="20227DD2" w:rsidP="5DA25A4A">
            <w:pPr>
              <w:rPr>
                <w:rFonts w:ascii="Times New Roman" w:eastAsia="Calibri" w:hAnsi="Times New Roman" w:cs="Times New Roman"/>
                <w:color w:val="000000" w:themeColor="text1"/>
              </w:rPr>
            </w:pPr>
          </w:p>
          <w:p w14:paraId="605C85D3" w14:textId="08357463"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 xml:space="preserve">Kara asked Hassan if they would sign a consent form giving the team permission to contact the developmental pediatrician </w:t>
            </w:r>
            <w:r w:rsidR="304DC716" w:rsidRPr="004C42D1">
              <w:rPr>
                <w:rFonts w:ascii="Times New Roman" w:eastAsia="Calibri" w:hAnsi="Times New Roman" w:cs="Times New Roman"/>
                <w:color w:val="000000" w:themeColor="text1"/>
              </w:rPr>
              <w:t>and ask for a copy of</w:t>
            </w:r>
            <w:r w:rsidRPr="004C42D1">
              <w:rPr>
                <w:rFonts w:ascii="Times New Roman" w:eastAsia="Calibri" w:hAnsi="Times New Roman" w:cs="Times New Roman"/>
                <w:color w:val="000000" w:themeColor="text1"/>
              </w:rPr>
              <w:t xml:space="preserve"> the report </w:t>
            </w:r>
            <w:r w:rsidR="7CFD723D" w:rsidRPr="004C42D1">
              <w:rPr>
                <w:rFonts w:ascii="Times New Roman" w:eastAsia="Calibri" w:hAnsi="Times New Roman" w:cs="Times New Roman"/>
                <w:color w:val="000000" w:themeColor="text1"/>
              </w:rPr>
              <w:t>to ensure Akilah’s services and goals were aligned with his assessment</w:t>
            </w:r>
            <w:r w:rsidRPr="004C42D1">
              <w:rPr>
                <w:rFonts w:ascii="Times New Roman" w:eastAsia="Calibri" w:hAnsi="Times New Roman" w:cs="Times New Roman"/>
                <w:color w:val="000000" w:themeColor="text1"/>
              </w:rPr>
              <w:t xml:space="preserve">. Hassan agreed that they would be happy to sign such a form. </w:t>
            </w:r>
          </w:p>
          <w:p w14:paraId="1E2C0E68" w14:textId="67E0E9AC" w:rsidR="20227DD2" w:rsidRPr="004C42D1" w:rsidRDefault="20227DD2" w:rsidP="5DA25A4A">
            <w:pPr>
              <w:rPr>
                <w:rFonts w:ascii="Times New Roman" w:eastAsia="Calibri" w:hAnsi="Times New Roman" w:cs="Times New Roman"/>
                <w:color w:val="000000" w:themeColor="text1"/>
              </w:rPr>
            </w:pPr>
          </w:p>
          <w:p w14:paraId="0740B6E8" w14:textId="3A175D25" w:rsidR="20227DD2" w:rsidRPr="004C42D1" w:rsidRDefault="5B4134A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Sandra then went on to share a summary of her report. She thanked the family for being so open with the information they shared with her during the evaluation/assessment process. She shared how pleased she was to have been able to spend time with Hassan, Fatima, and Hafsa – and how the three sessions allowed her multiple opportunities to observe how Akilah interacted with her home environment. Based on the evaluation/assessments she conducted during those sessions, Sandra felt confident that Akilah would benefit from sensory integration therapy to address her significant sensory needs.</w:t>
            </w:r>
            <w:r w:rsidR="2B94D146" w:rsidRPr="004C42D1">
              <w:rPr>
                <w:rFonts w:ascii="Times New Roman" w:eastAsia="Calibri" w:hAnsi="Times New Roman" w:cs="Times New Roman"/>
                <w:color w:val="000000" w:themeColor="text1"/>
              </w:rPr>
              <w:t xml:space="preserve"> The goal she developed with Fatima and Hassan’s input was written to support her sensory sensitivity. </w:t>
            </w:r>
          </w:p>
          <w:p w14:paraId="41BFC12E" w14:textId="57E76C99" w:rsidR="20227DD2" w:rsidRPr="004C42D1" w:rsidRDefault="20227DD2" w:rsidP="5DA25A4A">
            <w:pPr>
              <w:rPr>
                <w:rFonts w:ascii="Times New Roman" w:eastAsia="Calibri" w:hAnsi="Times New Roman" w:cs="Times New Roman"/>
                <w:color w:val="000000" w:themeColor="text1"/>
              </w:rPr>
            </w:pPr>
          </w:p>
          <w:p w14:paraId="70993EF1" w14:textId="307695F5" w:rsidR="20227DD2" w:rsidRPr="004C42D1" w:rsidRDefault="2B94D146" w:rsidP="5DA25A4A">
            <w:pPr>
              <w:rPr>
                <w:rFonts w:ascii="Times New Roman" w:eastAsia="Calibri" w:hAnsi="Times New Roman" w:cs="Times New Roman"/>
                <w:color w:val="000000" w:themeColor="text1"/>
              </w:rPr>
            </w:pPr>
            <w:r w:rsidRPr="004C42D1">
              <w:rPr>
                <w:rFonts w:ascii="Times New Roman" w:eastAsia="Calibri" w:hAnsi="Times New Roman" w:cs="Times New Roman"/>
                <w:color w:val="000000" w:themeColor="text1"/>
              </w:rPr>
              <w:t>As the meeting came to an end</w:t>
            </w:r>
            <w:r w:rsidR="5B4134A6" w:rsidRPr="004C42D1">
              <w:rPr>
                <w:rFonts w:ascii="Times New Roman" w:eastAsia="Calibri" w:hAnsi="Times New Roman" w:cs="Times New Roman"/>
                <w:color w:val="000000" w:themeColor="text1"/>
              </w:rPr>
              <w:t>, Sandra told the team that she would like to observe Akilah in the community during a common routine the family performed. The family had shared concerns with Sandra about Akilah’s behavior in the community, so she wanted to make sure she had time to assess that behavior. Hassan and Fatima quickly agreed to schedule a session with Sandra.</w:t>
            </w:r>
          </w:p>
          <w:p w14:paraId="09F0C721" w14:textId="10FB65ED" w:rsidR="20227DD2" w:rsidRPr="004C42D1" w:rsidRDefault="20227DD2" w:rsidP="5DA25A4A">
            <w:pPr>
              <w:rPr>
                <w:rFonts w:ascii="Times New Roman" w:eastAsia="Calibri" w:hAnsi="Times New Roman" w:cs="Times New Roman"/>
                <w:b/>
                <w:bCs/>
              </w:rPr>
            </w:pPr>
          </w:p>
          <w:p w14:paraId="4C2C1492" w14:textId="2483BEC9" w:rsidR="20227DD2" w:rsidRPr="004C42D1" w:rsidRDefault="5B4134A6" w:rsidP="5DA25A4A">
            <w:pPr>
              <w:rPr>
                <w:rFonts w:ascii="Times New Roman" w:eastAsia="Calibri" w:hAnsi="Times New Roman" w:cs="Times New Roman"/>
              </w:rPr>
            </w:pPr>
            <w:r w:rsidRPr="004C42D1">
              <w:rPr>
                <w:rFonts w:ascii="Times New Roman" w:eastAsia="Calibri" w:hAnsi="Times New Roman" w:cs="Times New Roman"/>
              </w:rPr>
              <w:t>To wrap up the meeting, Kara asked if the family had any questions – they said they did not. She said she would be reaching out some time during the next week to</w:t>
            </w:r>
            <w:r w:rsidR="0DABF503" w:rsidRPr="004C42D1">
              <w:rPr>
                <w:rFonts w:ascii="Times New Roman" w:eastAsia="Calibri" w:hAnsi="Times New Roman" w:cs="Times New Roman"/>
              </w:rPr>
              <w:t xml:space="preserve"> </w:t>
            </w:r>
            <w:r w:rsidRPr="004C42D1">
              <w:rPr>
                <w:rFonts w:ascii="Times New Roman" w:eastAsia="Calibri" w:hAnsi="Times New Roman" w:cs="Times New Roman"/>
              </w:rPr>
              <w:t xml:space="preserve">share </w:t>
            </w:r>
            <w:r w:rsidR="516B00B1" w:rsidRPr="004C42D1">
              <w:rPr>
                <w:rFonts w:ascii="Times New Roman" w:eastAsia="Calibri" w:hAnsi="Times New Roman" w:cs="Times New Roman"/>
              </w:rPr>
              <w:t>all</w:t>
            </w:r>
            <w:r w:rsidRPr="004C42D1">
              <w:rPr>
                <w:rFonts w:ascii="Times New Roman" w:eastAsia="Calibri" w:hAnsi="Times New Roman" w:cs="Times New Roman"/>
              </w:rPr>
              <w:t xml:space="preserve"> reports</w:t>
            </w:r>
            <w:r w:rsidR="5A37ED99" w:rsidRPr="004C42D1">
              <w:rPr>
                <w:rFonts w:ascii="Times New Roman" w:eastAsia="Calibri" w:hAnsi="Times New Roman" w:cs="Times New Roman"/>
              </w:rPr>
              <w:t xml:space="preserve"> presented during the meeting</w:t>
            </w:r>
            <w:r w:rsidRPr="004C42D1">
              <w:rPr>
                <w:rFonts w:ascii="Times New Roman" w:eastAsia="Calibri" w:hAnsi="Times New Roman" w:cs="Times New Roman"/>
              </w:rPr>
              <w:t xml:space="preserve"> and apologized for not doing so before this meeting.</w:t>
            </w:r>
            <w:r w:rsidR="39AC6581" w:rsidRPr="004C42D1">
              <w:rPr>
                <w:rFonts w:ascii="Times New Roman" w:eastAsia="Calibri" w:hAnsi="Times New Roman" w:cs="Times New Roman"/>
              </w:rPr>
              <w:t xml:space="preserve"> She added that she would work on getting the reports translated.</w:t>
            </w:r>
          </w:p>
        </w:tc>
        <w:tc>
          <w:tcPr>
            <w:tcW w:w="5395" w:type="dxa"/>
            <w:gridSpan w:val="2"/>
          </w:tcPr>
          <w:p w14:paraId="508BF580" w14:textId="7AEBA834" w:rsidR="6FAA961C" w:rsidRPr="004C42D1" w:rsidRDefault="6FAA961C" w:rsidP="6FAA961C">
            <w:pPr>
              <w:rPr>
                <w:rFonts w:ascii="Times New Roman" w:eastAsia="Calibri" w:hAnsi="Times New Roman" w:cs="Times New Roman"/>
              </w:rPr>
            </w:pPr>
          </w:p>
          <w:p w14:paraId="72573C8D" w14:textId="3FDD0BB8" w:rsidR="5DA25A4A" w:rsidRPr="004C42D1" w:rsidRDefault="5DA25A4A" w:rsidP="5DA25A4A">
            <w:pPr>
              <w:rPr>
                <w:rFonts w:ascii="Times New Roman" w:eastAsia="Calibri" w:hAnsi="Times New Roman" w:cs="Times New Roman"/>
              </w:rPr>
            </w:pPr>
          </w:p>
          <w:p w14:paraId="64BDE43A" w14:textId="7C4F4C11" w:rsidR="0143559C" w:rsidRPr="004C42D1" w:rsidRDefault="0143559C" w:rsidP="5DA25A4A">
            <w:pPr>
              <w:rPr>
                <w:rFonts w:ascii="Times New Roman" w:eastAsia="Calibri" w:hAnsi="Times New Roman" w:cs="Times New Roman"/>
              </w:rPr>
            </w:pPr>
            <w:hyperlink r:id="rId27">
              <w:r w:rsidRPr="004C42D1">
                <w:rPr>
                  <w:rStyle w:val="Hyperlink"/>
                  <w:rFonts w:ascii="Times New Roman" w:eastAsia="Calibri" w:hAnsi="Times New Roman" w:cs="Times New Roman"/>
                </w:rPr>
                <w:t>Review this resource guide on IFSP planning</w:t>
              </w:r>
            </w:hyperlink>
            <w:r w:rsidRPr="004C42D1">
              <w:rPr>
                <w:rFonts w:ascii="Times New Roman" w:eastAsia="Calibri" w:hAnsi="Times New Roman" w:cs="Times New Roman"/>
              </w:rPr>
              <w:t>.</w:t>
            </w:r>
          </w:p>
          <w:p w14:paraId="0B0C0386" w14:textId="0D6EF01F" w:rsidR="5DA25A4A" w:rsidRPr="004C42D1" w:rsidRDefault="5DA25A4A" w:rsidP="5DA25A4A">
            <w:pPr>
              <w:rPr>
                <w:rFonts w:ascii="Times New Roman" w:eastAsia="Calibri" w:hAnsi="Times New Roman" w:cs="Times New Roman"/>
              </w:rPr>
            </w:pPr>
          </w:p>
          <w:p w14:paraId="278A87A0" w14:textId="4A39F1DA" w:rsidR="47B34445" w:rsidRPr="004C42D1" w:rsidRDefault="47B34445" w:rsidP="5DA25A4A">
            <w:pPr>
              <w:rPr>
                <w:rFonts w:ascii="Times New Roman" w:eastAsia="Calibri" w:hAnsi="Times New Roman" w:cs="Times New Roman"/>
              </w:rPr>
            </w:pPr>
            <w:hyperlink r:id="rId28">
              <w:r w:rsidRPr="004C42D1">
                <w:rPr>
                  <w:rStyle w:val="Hyperlink"/>
                  <w:rFonts w:ascii="Times New Roman" w:eastAsia="Calibri" w:hAnsi="Times New Roman" w:cs="Times New Roman"/>
                </w:rPr>
                <w:t>Review these DEC resources</w:t>
              </w:r>
            </w:hyperlink>
            <w:r w:rsidRPr="004C42D1">
              <w:rPr>
                <w:rFonts w:ascii="Times New Roman" w:eastAsia="Calibri" w:hAnsi="Times New Roman" w:cs="Times New Roman"/>
              </w:rPr>
              <w:t xml:space="preserve"> that support bridging the gap between research and best practice when working with a variety of children and their families.</w:t>
            </w:r>
          </w:p>
          <w:p w14:paraId="73F1A865" w14:textId="633C34C2" w:rsidR="5DA25A4A" w:rsidRPr="004C42D1" w:rsidRDefault="5DA25A4A" w:rsidP="5DA25A4A">
            <w:pPr>
              <w:rPr>
                <w:rFonts w:ascii="Times New Roman" w:eastAsia="Calibri" w:hAnsi="Times New Roman" w:cs="Times New Roman"/>
              </w:rPr>
            </w:pPr>
          </w:p>
          <w:p w14:paraId="6F91A9CB" w14:textId="3941E003" w:rsidR="60E5F4F0" w:rsidRPr="004C42D1" w:rsidRDefault="60E5F4F0" w:rsidP="5DA25A4A">
            <w:pPr>
              <w:rPr>
                <w:rFonts w:ascii="Times New Roman" w:eastAsia="Calibri" w:hAnsi="Times New Roman" w:cs="Times New Roman"/>
              </w:rPr>
            </w:pPr>
            <w:r w:rsidRPr="004C42D1">
              <w:rPr>
                <w:rFonts w:ascii="Times New Roman" w:eastAsia="Calibri" w:hAnsi="Times New Roman" w:cs="Times New Roman"/>
              </w:rPr>
              <w:t xml:space="preserve">Read through </w:t>
            </w:r>
            <w:hyperlink r:id="rId29">
              <w:r w:rsidRPr="004C42D1">
                <w:rPr>
                  <w:rStyle w:val="Hyperlink"/>
                  <w:rFonts w:ascii="Times New Roman" w:eastAsia="Calibri" w:hAnsi="Times New Roman" w:cs="Times New Roman"/>
                </w:rPr>
                <w:t>this short tip sheet</w:t>
              </w:r>
            </w:hyperlink>
            <w:r w:rsidRPr="004C42D1">
              <w:rPr>
                <w:rFonts w:ascii="Times New Roman" w:eastAsia="Calibri" w:hAnsi="Times New Roman" w:cs="Times New Roman"/>
              </w:rPr>
              <w:t xml:space="preserve"> and this </w:t>
            </w:r>
            <w:r w:rsidR="7624914B" w:rsidRPr="004C42D1">
              <w:rPr>
                <w:rFonts w:ascii="Times New Roman" w:eastAsia="Calibri" w:hAnsi="Times New Roman" w:cs="Times New Roman"/>
              </w:rPr>
              <w:t xml:space="preserve">combination of </w:t>
            </w:r>
            <w:hyperlink r:id="rId30">
              <w:r w:rsidR="7624914B" w:rsidRPr="004C42D1">
                <w:rPr>
                  <w:rStyle w:val="Hyperlink"/>
                  <w:rFonts w:ascii="Times New Roman" w:eastAsia="Calibri" w:hAnsi="Times New Roman" w:cs="Times New Roman"/>
                </w:rPr>
                <w:t>handout</w:t>
              </w:r>
              <w:r w:rsidRPr="004C42D1">
                <w:rPr>
                  <w:rStyle w:val="Hyperlink"/>
                  <w:rFonts w:ascii="Times New Roman" w:eastAsia="Calibri" w:hAnsi="Times New Roman" w:cs="Times New Roman"/>
                </w:rPr>
                <w:t>s</w:t>
              </w:r>
            </w:hyperlink>
            <w:r w:rsidRPr="004C42D1">
              <w:rPr>
                <w:rFonts w:ascii="Times New Roman" w:eastAsia="Calibri" w:hAnsi="Times New Roman" w:cs="Times New Roman"/>
              </w:rPr>
              <w:t xml:space="preserve"> and </w:t>
            </w:r>
            <w:hyperlink r:id="rId31">
              <w:r w:rsidRPr="004C42D1">
                <w:rPr>
                  <w:rStyle w:val="Hyperlink"/>
                  <w:rFonts w:ascii="Times New Roman" w:eastAsia="Calibri" w:hAnsi="Times New Roman" w:cs="Times New Roman"/>
                </w:rPr>
                <w:t>script</w:t>
              </w:r>
            </w:hyperlink>
            <w:r w:rsidRPr="004C42D1">
              <w:rPr>
                <w:rFonts w:ascii="Times New Roman" w:eastAsia="Calibri" w:hAnsi="Times New Roman" w:cs="Times New Roman"/>
              </w:rPr>
              <w:t xml:space="preserve"> to familiarize yourself with some ideas around prioritizing families thr</w:t>
            </w:r>
            <w:r w:rsidR="1E5EBF74" w:rsidRPr="004C42D1">
              <w:rPr>
                <w:rFonts w:ascii="Times New Roman" w:eastAsia="Calibri" w:hAnsi="Times New Roman" w:cs="Times New Roman"/>
              </w:rPr>
              <w:t xml:space="preserve">oughout the IFSP process. </w:t>
            </w:r>
            <w:r w:rsidR="479FCB61" w:rsidRPr="004C42D1">
              <w:rPr>
                <w:rFonts w:ascii="Times New Roman" w:eastAsia="Calibri" w:hAnsi="Times New Roman" w:cs="Times New Roman"/>
              </w:rPr>
              <w:t xml:space="preserve">Considering meetings can create environments of tension and </w:t>
            </w:r>
            <w:r w:rsidR="7DAB95A6" w:rsidRPr="004C42D1">
              <w:rPr>
                <w:rFonts w:ascii="Times New Roman" w:eastAsia="Calibri" w:hAnsi="Times New Roman" w:cs="Times New Roman"/>
              </w:rPr>
              <w:t xml:space="preserve">feeling overwhelmed, </w:t>
            </w:r>
            <w:r w:rsidR="7DAB95A6" w:rsidRPr="004C42D1">
              <w:rPr>
                <w:rFonts w:ascii="Times New Roman" w:eastAsia="Calibri" w:hAnsi="Times New Roman" w:cs="Times New Roman"/>
                <w:i/>
                <w:iCs/>
              </w:rPr>
              <w:t xml:space="preserve">what are some strategies the service coordinator or other providers can implement to increase the likelihood all team members have a positive experience? </w:t>
            </w:r>
            <w:r w:rsidR="7B48229D" w:rsidRPr="004C42D1">
              <w:rPr>
                <w:rFonts w:ascii="Times New Roman" w:eastAsia="Calibri" w:hAnsi="Times New Roman" w:cs="Times New Roman"/>
                <w:i/>
                <w:iCs/>
              </w:rPr>
              <w:t>What ongoing supports ensure that different viewpoints are acknowledged and respected</w:t>
            </w:r>
            <w:r w:rsidR="7B48229D" w:rsidRPr="004C42D1">
              <w:rPr>
                <w:rFonts w:ascii="Times New Roman" w:eastAsia="Calibri" w:hAnsi="Times New Roman" w:cs="Times New Roman"/>
              </w:rPr>
              <w:t>?</w:t>
            </w:r>
          </w:p>
          <w:p w14:paraId="0DFD5EA2" w14:textId="04DB4D8A" w:rsidR="5DA25A4A" w:rsidRPr="004C42D1" w:rsidRDefault="5DA25A4A" w:rsidP="5DA25A4A">
            <w:pPr>
              <w:rPr>
                <w:rFonts w:ascii="Times New Roman" w:eastAsia="Calibri" w:hAnsi="Times New Roman" w:cs="Times New Roman"/>
              </w:rPr>
            </w:pPr>
          </w:p>
          <w:p w14:paraId="36E0DA9D" w14:textId="3CC1CC1C" w:rsidR="1302F945" w:rsidRPr="004C42D1" w:rsidRDefault="1302F945" w:rsidP="5DA25A4A">
            <w:pPr>
              <w:rPr>
                <w:rFonts w:ascii="Times New Roman" w:eastAsia="Calibri" w:hAnsi="Times New Roman" w:cs="Times New Roman"/>
                <w:i/>
                <w:iCs/>
              </w:rPr>
            </w:pPr>
            <w:r w:rsidRPr="004C42D1">
              <w:rPr>
                <w:rFonts w:ascii="Times New Roman" w:eastAsia="Calibri" w:hAnsi="Times New Roman" w:cs="Times New Roman"/>
              </w:rPr>
              <w:t xml:space="preserve">While reading about how the IFSP meeting unfolded, reflect on </w:t>
            </w:r>
            <w:r w:rsidRPr="004C42D1">
              <w:rPr>
                <w:rFonts w:ascii="Times New Roman" w:eastAsia="Calibri" w:hAnsi="Times New Roman" w:cs="Times New Roman"/>
                <w:i/>
                <w:iCs/>
              </w:rPr>
              <w:t>where during the meeting were there opportunities for members of the evaluation team to engage through a strength-based approach?</w:t>
            </w:r>
            <w:r w:rsidR="72E794D0" w:rsidRPr="004C42D1">
              <w:rPr>
                <w:rFonts w:ascii="Times New Roman" w:eastAsia="Calibri" w:hAnsi="Times New Roman" w:cs="Times New Roman"/>
                <w:i/>
                <w:iCs/>
              </w:rPr>
              <w:t xml:space="preserve"> How could team members have individually and collectively improved communication with the family?</w:t>
            </w:r>
          </w:p>
          <w:p w14:paraId="2F4BAA73" w14:textId="431DD536" w:rsidR="5DA25A4A" w:rsidRPr="004C42D1" w:rsidRDefault="5DA25A4A" w:rsidP="5DA25A4A">
            <w:pPr>
              <w:rPr>
                <w:rFonts w:ascii="Times New Roman" w:eastAsia="Calibri" w:hAnsi="Times New Roman" w:cs="Times New Roman"/>
              </w:rPr>
            </w:pPr>
          </w:p>
          <w:p w14:paraId="2F02D102" w14:textId="19F80802" w:rsidR="7DB51F6B" w:rsidRPr="004C42D1" w:rsidRDefault="7F6A0CFE" w:rsidP="6FAA961C">
            <w:pPr>
              <w:rPr>
                <w:rFonts w:ascii="Times New Roman" w:hAnsi="Times New Roman" w:cs="Times New Roman"/>
              </w:rPr>
            </w:pPr>
            <w:r w:rsidRPr="004C42D1">
              <w:rPr>
                <w:rFonts w:ascii="Times New Roman" w:eastAsia="Calibri" w:hAnsi="Times New Roman" w:cs="Times New Roman"/>
              </w:rPr>
              <w:t>As you move through this section of the case study, keep in mind t</w:t>
            </w:r>
            <w:r w:rsidR="7DB51F6B" w:rsidRPr="004C42D1">
              <w:rPr>
                <w:rFonts w:ascii="Times New Roman" w:eastAsia="Calibri" w:hAnsi="Times New Roman" w:cs="Times New Roman"/>
              </w:rPr>
              <w:t xml:space="preserve">hat specific challenges </w:t>
            </w:r>
            <w:r w:rsidR="1A80EE55" w:rsidRPr="004C42D1">
              <w:rPr>
                <w:rFonts w:ascii="Times New Roman" w:eastAsia="Calibri" w:hAnsi="Times New Roman" w:cs="Times New Roman"/>
              </w:rPr>
              <w:t xml:space="preserve">will be presented, and take time to reflect on how they </w:t>
            </w:r>
            <w:r w:rsidR="7DB51F6B" w:rsidRPr="004C42D1">
              <w:rPr>
                <w:rFonts w:ascii="Times New Roman" w:eastAsia="Calibri" w:hAnsi="Times New Roman" w:cs="Times New Roman"/>
              </w:rPr>
              <w:lastRenderedPageBreak/>
              <w:t xml:space="preserve">occurred and </w:t>
            </w:r>
            <w:r w:rsidR="1D28679D" w:rsidRPr="004C42D1">
              <w:rPr>
                <w:rFonts w:ascii="Times New Roman" w:eastAsia="Calibri" w:hAnsi="Times New Roman" w:cs="Times New Roman"/>
              </w:rPr>
              <w:t>how the team respond</w:t>
            </w:r>
            <w:r w:rsidR="4E241B5C" w:rsidRPr="004C42D1">
              <w:rPr>
                <w:rFonts w:ascii="Times New Roman" w:eastAsia="Calibri" w:hAnsi="Times New Roman" w:cs="Times New Roman"/>
              </w:rPr>
              <w:t>ed.</w:t>
            </w:r>
            <w:r w:rsidR="4E241B5C" w:rsidRPr="004C42D1">
              <w:rPr>
                <w:rFonts w:ascii="Times New Roman" w:eastAsia="Calibri" w:hAnsi="Times New Roman" w:cs="Times New Roman"/>
                <w:i/>
                <w:iCs/>
              </w:rPr>
              <w:t xml:space="preserve"> </w:t>
            </w:r>
            <w:r w:rsidR="7F078D15" w:rsidRPr="004C42D1">
              <w:rPr>
                <w:rFonts w:ascii="Times New Roman" w:eastAsia="Calibri" w:hAnsi="Times New Roman" w:cs="Times New Roman"/>
                <w:i/>
                <w:iCs/>
              </w:rPr>
              <w:t>How can you see these</w:t>
            </w:r>
            <w:r w:rsidR="7DB51F6B" w:rsidRPr="004C42D1">
              <w:rPr>
                <w:rFonts w:ascii="Times New Roman" w:eastAsia="Calibri" w:hAnsi="Times New Roman" w:cs="Times New Roman"/>
                <w:i/>
                <w:iCs/>
              </w:rPr>
              <w:t xml:space="preserve"> challenges impact</w:t>
            </w:r>
            <w:r w:rsidR="6BC1A3F7" w:rsidRPr="004C42D1">
              <w:rPr>
                <w:rFonts w:ascii="Times New Roman" w:eastAsia="Calibri" w:hAnsi="Times New Roman" w:cs="Times New Roman"/>
                <w:i/>
                <w:iCs/>
              </w:rPr>
              <w:t>ing</w:t>
            </w:r>
            <w:r w:rsidR="7DB51F6B" w:rsidRPr="004C42D1">
              <w:rPr>
                <w:rFonts w:ascii="Times New Roman" w:eastAsia="Calibri" w:hAnsi="Times New Roman" w:cs="Times New Roman"/>
                <w:i/>
                <w:iCs/>
              </w:rPr>
              <w:t xml:space="preserve"> </w:t>
            </w:r>
            <w:r w:rsidR="6BE39B66" w:rsidRPr="004C42D1">
              <w:rPr>
                <w:rFonts w:ascii="Times New Roman" w:eastAsia="Calibri" w:hAnsi="Times New Roman" w:cs="Times New Roman"/>
                <w:i/>
                <w:iCs/>
              </w:rPr>
              <w:t>the</w:t>
            </w:r>
            <w:r w:rsidR="2622987E" w:rsidRPr="004C42D1">
              <w:rPr>
                <w:rFonts w:ascii="Times New Roman" w:eastAsia="Calibri" w:hAnsi="Times New Roman" w:cs="Times New Roman"/>
                <w:i/>
                <w:iCs/>
              </w:rPr>
              <w:t xml:space="preserve"> team</w:t>
            </w:r>
            <w:r w:rsidR="74A42556" w:rsidRPr="004C42D1">
              <w:rPr>
                <w:rFonts w:ascii="Times New Roman" w:eastAsia="Calibri" w:hAnsi="Times New Roman" w:cs="Times New Roman"/>
                <w:i/>
                <w:iCs/>
              </w:rPr>
              <w:t xml:space="preserve"> as they begin working together to support </w:t>
            </w:r>
            <w:r w:rsidR="058DD325" w:rsidRPr="004C42D1">
              <w:rPr>
                <w:rFonts w:ascii="Times New Roman" w:eastAsia="Calibri" w:hAnsi="Times New Roman" w:cs="Times New Roman"/>
                <w:i/>
                <w:iCs/>
              </w:rPr>
              <w:t>Akilah</w:t>
            </w:r>
            <w:r w:rsidR="404C18BC" w:rsidRPr="004C42D1">
              <w:rPr>
                <w:rFonts w:ascii="Times New Roman" w:eastAsia="Calibri" w:hAnsi="Times New Roman" w:cs="Times New Roman"/>
                <w:i/>
                <w:iCs/>
              </w:rPr>
              <w:t>’s</w:t>
            </w:r>
            <w:r w:rsidR="74A42556" w:rsidRPr="004C42D1">
              <w:rPr>
                <w:rFonts w:ascii="Times New Roman" w:eastAsia="Calibri" w:hAnsi="Times New Roman" w:cs="Times New Roman"/>
                <w:i/>
                <w:iCs/>
              </w:rPr>
              <w:t xml:space="preserve"> progress? How can these challenges be seen as</w:t>
            </w:r>
            <w:r w:rsidR="7DB51F6B" w:rsidRPr="004C42D1">
              <w:rPr>
                <w:rFonts w:ascii="Times New Roman" w:eastAsia="Calibri" w:hAnsi="Times New Roman" w:cs="Times New Roman"/>
                <w:i/>
                <w:iCs/>
              </w:rPr>
              <w:t xml:space="preserve"> learning opportunities</w:t>
            </w:r>
            <w:r w:rsidR="164975FF" w:rsidRPr="004C42D1">
              <w:rPr>
                <w:rFonts w:ascii="Times New Roman" w:eastAsia="Calibri" w:hAnsi="Times New Roman" w:cs="Times New Roman"/>
                <w:i/>
                <w:iCs/>
              </w:rPr>
              <w:t xml:space="preserve"> for members of the evaluation team</w:t>
            </w:r>
            <w:r w:rsidR="7DB51F6B" w:rsidRPr="004C42D1">
              <w:rPr>
                <w:rFonts w:ascii="Times New Roman" w:eastAsia="Calibri" w:hAnsi="Times New Roman" w:cs="Times New Roman"/>
                <w:i/>
                <w:iCs/>
              </w:rPr>
              <w:t>?</w:t>
            </w:r>
            <w:r w:rsidR="7DB51F6B" w:rsidRPr="004C42D1">
              <w:rPr>
                <w:rFonts w:ascii="Times New Roman" w:eastAsia="Calibri" w:hAnsi="Times New Roman" w:cs="Times New Roman"/>
              </w:rPr>
              <w:t xml:space="preserve"> </w:t>
            </w:r>
          </w:p>
          <w:p w14:paraId="22CE0F73" w14:textId="4A398FFE" w:rsidR="6FAA961C" w:rsidRPr="004C42D1" w:rsidRDefault="6FAA961C" w:rsidP="6FAA961C">
            <w:pPr>
              <w:rPr>
                <w:rFonts w:ascii="Times New Roman" w:eastAsia="Calibri" w:hAnsi="Times New Roman" w:cs="Times New Roman"/>
              </w:rPr>
            </w:pPr>
          </w:p>
          <w:p w14:paraId="50172650" w14:textId="3B65B3E6" w:rsidR="6F711B21" w:rsidRPr="004C42D1" w:rsidRDefault="6F711B21" w:rsidP="5DA25A4A">
            <w:pPr>
              <w:rPr>
                <w:rFonts w:ascii="Times New Roman" w:eastAsia="Calibri" w:hAnsi="Times New Roman" w:cs="Times New Roman"/>
              </w:rPr>
            </w:pPr>
            <w:hyperlink r:id="rId32">
              <w:r w:rsidRPr="004C42D1">
                <w:rPr>
                  <w:rStyle w:val="Hyperlink"/>
                  <w:rFonts w:ascii="Times New Roman" w:eastAsia="Calibri" w:hAnsi="Times New Roman" w:cs="Times New Roman"/>
                </w:rPr>
                <w:t xml:space="preserve">This </w:t>
              </w:r>
              <w:r w:rsidR="61B3460A" w:rsidRPr="004C42D1">
                <w:rPr>
                  <w:rStyle w:val="Hyperlink"/>
                  <w:rFonts w:ascii="Times New Roman" w:eastAsia="Calibri" w:hAnsi="Times New Roman" w:cs="Times New Roman"/>
                </w:rPr>
                <w:t>article</w:t>
              </w:r>
              <w:r w:rsidRPr="004C42D1">
                <w:rPr>
                  <w:rStyle w:val="Hyperlink"/>
                  <w:rFonts w:ascii="Times New Roman" w:eastAsia="Calibri" w:hAnsi="Times New Roman" w:cs="Times New Roman"/>
                </w:rPr>
                <w:t xml:space="preserve"> provides ideas for providers </w:t>
              </w:r>
              <w:r w:rsidR="4189808C" w:rsidRPr="004C42D1">
                <w:rPr>
                  <w:rStyle w:val="Hyperlink"/>
                  <w:rFonts w:ascii="Times New Roman" w:eastAsia="Calibri" w:hAnsi="Times New Roman" w:cs="Times New Roman"/>
                </w:rPr>
                <w:t>looking to strengthen their relationships with families.</w:t>
              </w:r>
            </w:hyperlink>
          </w:p>
          <w:p w14:paraId="124E1895" w14:textId="50D5FDCE" w:rsidR="5DA25A4A" w:rsidRPr="004C42D1" w:rsidRDefault="5DA25A4A" w:rsidP="5DA25A4A">
            <w:pPr>
              <w:rPr>
                <w:rFonts w:ascii="Times New Roman" w:eastAsia="Calibri" w:hAnsi="Times New Roman" w:cs="Times New Roman"/>
              </w:rPr>
            </w:pPr>
          </w:p>
          <w:p w14:paraId="24E2EFA7" w14:textId="73EA1519" w:rsidR="3BAA8D80" w:rsidRPr="004C42D1" w:rsidRDefault="3BAA8D80" w:rsidP="5DA25A4A">
            <w:pPr>
              <w:rPr>
                <w:rFonts w:ascii="Times New Roman" w:eastAsia="Calibri" w:hAnsi="Times New Roman" w:cs="Times New Roman"/>
              </w:rPr>
            </w:pPr>
            <w:hyperlink r:id="rId33">
              <w:r w:rsidRPr="004C42D1">
                <w:rPr>
                  <w:rStyle w:val="Hyperlink"/>
                  <w:rFonts w:ascii="Times New Roman" w:eastAsia="Calibri" w:hAnsi="Times New Roman" w:cs="Times New Roman"/>
                </w:rPr>
                <w:t xml:space="preserve">Review this guide for engaging with families to learn </w:t>
              </w:r>
              <w:r w:rsidR="75E9F5B5" w:rsidRPr="004C42D1">
                <w:rPr>
                  <w:rStyle w:val="Hyperlink"/>
                  <w:rFonts w:ascii="Times New Roman" w:eastAsia="Calibri" w:hAnsi="Times New Roman" w:cs="Times New Roman"/>
                </w:rPr>
                <w:t>about their routines</w:t>
              </w:r>
              <w:r w:rsidR="36F77E44" w:rsidRPr="004C42D1">
                <w:rPr>
                  <w:rStyle w:val="Hyperlink"/>
                  <w:rFonts w:ascii="Times New Roman" w:eastAsia="Calibri" w:hAnsi="Times New Roman" w:cs="Times New Roman"/>
                </w:rPr>
                <w:t xml:space="preserve"> and important activities</w:t>
              </w:r>
              <w:r w:rsidR="75E9F5B5" w:rsidRPr="004C42D1">
                <w:rPr>
                  <w:rStyle w:val="Hyperlink"/>
                  <w:rFonts w:ascii="Times New Roman" w:eastAsia="Calibri" w:hAnsi="Times New Roman" w:cs="Times New Roman"/>
                </w:rPr>
                <w:t xml:space="preserve">, </w:t>
              </w:r>
              <w:r w:rsidR="0BFE29CA" w:rsidRPr="004C42D1">
                <w:rPr>
                  <w:rStyle w:val="Hyperlink"/>
                  <w:rFonts w:ascii="Times New Roman" w:eastAsia="Calibri" w:hAnsi="Times New Roman" w:cs="Times New Roman"/>
                </w:rPr>
                <w:t>priorities</w:t>
              </w:r>
              <w:r w:rsidR="018FB2A4" w:rsidRPr="004C42D1">
                <w:rPr>
                  <w:rStyle w:val="Hyperlink"/>
                  <w:rFonts w:ascii="Times New Roman" w:eastAsia="Calibri" w:hAnsi="Times New Roman" w:cs="Times New Roman"/>
                </w:rPr>
                <w:t>, and</w:t>
              </w:r>
              <w:r w:rsidR="75E9F5B5" w:rsidRPr="004C42D1">
                <w:rPr>
                  <w:rStyle w:val="Hyperlink"/>
                  <w:rFonts w:ascii="Times New Roman" w:eastAsia="Calibri" w:hAnsi="Times New Roman" w:cs="Times New Roman"/>
                </w:rPr>
                <w:t xml:space="preserve"> concerns</w:t>
              </w:r>
            </w:hyperlink>
            <w:r w:rsidR="20A61FA1" w:rsidRPr="004C42D1">
              <w:rPr>
                <w:rFonts w:ascii="Times New Roman" w:eastAsia="Calibri" w:hAnsi="Times New Roman" w:cs="Times New Roman"/>
              </w:rPr>
              <w:t xml:space="preserve">. Read through the provided list of questions </w:t>
            </w:r>
            <w:r w:rsidR="2FD6C614" w:rsidRPr="004C42D1">
              <w:rPr>
                <w:rFonts w:ascii="Times New Roman" w:eastAsia="Calibri" w:hAnsi="Times New Roman" w:cs="Times New Roman"/>
              </w:rPr>
              <w:t xml:space="preserve">and reflect on how they may help you </w:t>
            </w:r>
            <w:r w:rsidR="45035A86" w:rsidRPr="004C42D1">
              <w:rPr>
                <w:rFonts w:ascii="Times New Roman" w:eastAsia="Calibri" w:hAnsi="Times New Roman" w:cs="Times New Roman"/>
              </w:rPr>
              <w:t>engage with families in a deeper, more meaningful way.</w:t>
            </w:r>
          </w:p>
          <w:p w14:paraId="158273DF" w14:textId="013D04BF" w:rsidR="5DA25A4A" w:rsidRPr="004C42D1" w:rsidRDefault="5DA25A4A" w:rsidP="5DA25A4A">
            <w:pPr>
              <w:rPr>
                <w:rFonts w:ascii="Times New Roman" w:eastAsia="Calibri" w:hAnsi="Times New Roman" w:cs="Times New Roman"/>
              </w:rPr>
            </w:pPr>
          </w:p>
          <w:p w14:paraId="41C6C9AE" w14:textId="1B0ED9D6" w:rsidR="1CAAD686" w:rsidRPr="004C42D1" w:rsidRDefault="1CAAD686" w:rsidP="5DA25A4A">
            <w:pPr>
              <w:rPr>
                <w:rFonts w:ascii="Times New Roman" w:eastAsia="Calibri" w:hAnsi="Times New Roman" w:cs="Times New Roman"/>
              </w:rPr>
            </w:pPr>
            <w:r w:rsidRPr="004C42D1">
              <w:rPr>
                <w:rFonts w:ascii="Times New Roman" w:eastAsia="Calibri" w:hAnsi="Times New Roman" w:cs="Times New Roman"/>
              </w:rPr>
              <w:t xml:space="preserve">Resources like </w:t>
            </w:r>
            <w:hyperlink r:id="rId34">
              <w:r w:rsidRPr="004C42D1">
                <w:rPr>
                  <w:rStyle w:val="Hyperlink"/>
                  <w:rFonts w:ascii="Times New Roman" w:eastAsia="Calibri" w:hAnsi="Times New Roman" w:cs="Times New Roman"/>
                </w:rPr>
                <w:t>this guide for meaningfully including families in the development of IFSP goals and objectives</w:t>
              </w:r>
            </w:hyperlink>
            <w:r w:rsidRPr="004C42D1">
              <w:rPr>
                <w:rFonts w:ascii="Times New Roman" w:eastAsia="Calibri" w:hAnsi="Times New Roman" w:cs="Times New Roman"/>
              </w:rPr>
              <w:t xml:space="preserve"> are critical for providers working toward equitable IFSP planning.</w:t>
            </w:r>
            <w:r w:rsidR="335EA8EB" w:rsidRPr="004C42D1">
              <w:rPr>
                <w:rFonts w:ascii="Times New Roman" w:eastAsia="Calibri" w:hAnsi="Times New Roman" w:cs="Times New Roman"/>
              </w:rPr>
              <w:t xml:space="preserve"> Read through </w:t>
            </w:r>
            <w:hyperlink r:id="rId35" w:anchor="IFSP_outcomes">
              <w:r w:rsidR="335EA8EB" w:rsidRPr="004C42D1">
                <w:rPr>
                  <w:rStyle w:val="Hyperlink"/>
                  <w:rFonts w:ascii="Times New Roman" w:eastAsia="Calibri" w:hAnsi="Times New Roman" w:cs="Times New Roman"/>
                </w:rPr>
                <w:t>Writing Family-Guided Outcomes</w:t>
              </w:r>
            </w:hyperlink>
            <w:r w:rsidR="335EA8EB" w:rsidRPr="004C42D1">
              <w:rPr>
                <w:rFonts w:ascii="Times New Roman" w:eastAsia="Calibri" w:hAnsi="Times New Roman" w:cs="Times New Roman"/>
              </w:rPr>
              <w:t xml:space="preserve"> and consider, </w:t>
            </w:r>
            <w:r w:rsidR="335EA8EB" w:rsidRPr="004C42D1">
              <w:rPr>
                <w:rFonts w:ascii="Times New Roman" w:eastAsia="Calibri" w:hAnsi="Times New Roman" w:cs="Times New Roman"/>
                <w:i/>
                <w:iCs/>
              </w:rPr>
              <w:t>what</w:t>
            </w:r>
            <w:r w:rsidR="4BE21E94" w:rsidRPr="004C42D1">
              <w:rPr>
                <w:rFonts w:ascii="Times New Roman" w:eastAsia="Calibri" w:hAnsi="Times New Roman" w:cs="Times New Roman"/>
                <w:i/>
                <w:iCs/>
              </w:rPr>
              <w:t xml:space="preserve"> is the role of the team in addressing the unique challenges families identify? How does a team balance needs identified through assessments and needs identified by families when developing goals and objectives?</w:t>
            </w:r>
          </w:p>
          <w:p w14:paraId="5EC34D84" w14:textId="1B485637" w:rsidR="5DA25A4A" w:rsidRPr="004C42D1" w:rsidRDefault="5DA25A4A" w:rsidP="5DA25A4A">
            <w:pPr>
              <w:rPr>
                <w:rFonts w:ascii="Times New Roman" w:eastAsia="Calibri" w:hAnsi="Times New Roman" w:cs="Times New Roman"/>
              </w:rPr>
            </w:pPr>
          </w:p>
          <w:p w14:paraId="79D465BF" w14:textId="2E289701" w:rsidR="4BE21E94" w:rsidRPr="004C42D1" w:rsidRDefault="4BE21E94" w:rsidP="5DA25A4A">
            <w:pPr>
              <w:rPr>
                <w:rFonts w:ascii="Times New Roman" w:eastAsia="Calibri" w:hAnsi="Times New Roman" w:cs="Times New Roman"/>
              </w:rPr>
            </w:pPr>
            <w:r w:rsidRPr="004C42D1">
              <w:rPr>
                <w:rFonts w:ascii="Times New Roman" w:eastAsia="Calibri" w:hAnsi="Times New Roman" w:cs="Times New Roman"/>
              </w:rPr>
              <w:t>Develop some appropriate and measurable IFSP goals that Rebekah could have written to more fully address the family’s self-identified concerns for Akilah (i.e., goals to increase Akilah’s engagement with her siblings and family).</w:t>
            </w:r>
          </w:p>
          <w:p w14:paraId="4B4EFA54" w14:textId="6F57A628" w:rsidR="5DA25A4A" w:rsidRPr="004C42D1" w:rsidRDefault="5DA25A4A" w:rsidP="5DA25A4A">
            <w:pPr>
              <w:rPr>
                <w:rFonts w:ascii="Times New Roman" w:eastAsia="Calibri" w:hAnsi="Times New Roman" w:cs="Times New Roman"/>
              </w:rPr>
            </w:pPr>
          </w:p>
          <w:p w14:paraId="2C9E37F3" w14:textId="4565816A" w:rsidR="03120903" w:rsidRPr="004C42D1" w:rsidRDefault="03120903" w:rsidP="5DA25A4A">
            <w:pPr>
              <w:rPr>
                <w:rFonts w:ascii="Times New Roman" w:eastAsia="Calibri" w:hAnsi="Times New Roman" w:cs="Times New Roman"/>
              </w:rPr>
            </w:pPr>
            <w:r w:rsidRPr="004C42D1">
              <w:rPr>
                <w:rFonts w:ascii="Times New Roman" w:eastAsia="Calibri" w:hAnsi="Times New Roman" w:cs="Times New Roman"/>
              </w:rPr>
              <w:t xml:space="preserve">Knowing that the speech pathologist was frustrated over a lack of response from the family and that she had not honored the family’s request for communication and documents to be translated for the grandmother, </w:t>
            </w:r>
            <w:r w:rsidRPr="004C42D1">
              <w:rPr>
                <w:rFonts w:ascii="Times New Roman" w:eastAsia="Calibri" w:hAnsi="Times New Roman" w:cs="Times New Roman"/>
                <w:i/>
                <w:iCs/>
              </w:rPr>
              <w:t>what are some steps the service coordinator could have taken to help avoid this situation prior to the meeting?</w:t>
            </w:r>
          </w:p>
          <w:p w14:paraId="344303C8" w14:textId="77777777" w:rsidR="004C42D1" w:rsidRPr="004C42D1" w:rsidRDefault="004C42D1" w:rsidP="5DA25A4A">
            <w:pPr>
              <w:rPr>
                <w:rFonts w:ascii="Times New Roman" w:eastAsia="Calibri" w:hAnsi="Times New Roman" w:cs="Times New Roman"/>
              </w:rPr>
            </w:pPr>
          </w:p>
          <w:p w14:paraId="3B9390B0" w14:textId="69773843" w:rsidR="4C2CDB8D" w:rsidRPr="004C42D1" w:rsidRDefault="4C2CDB8D" w:rsidP="5DA25A4A">
            <w:pPr>
              <w:rPr>
                <w:rFonts w:ascii="Times New Roman" w:eastAsia="Calibri" w:hAnsi="Times New Roman" w:cs="Times New Roman"/>
                <w:i/>
                <w:iCs/>
              </w:rPr>
            </w:pPr>
            <w:r w:rsidRPr="004C42D1">
              <w:rPr>
                <w:rFonts w:ascii="Times New Roman" w:eastAsia="Calibri" w:hAnsi="Times New Roman" w:cs="Times New Roman"/>
              </w:rPr>
              <w:t xml:space="preserve">While reflecting on how to ensure goal development intentionally involves the family, consider the following questions specific to Akilah’s team: </w:t>
            </w:r>
            <w:r w:rsidRPr="004C42D1">
              <w:rPr>
                <w:rFonts w:ascii="Times New Roman" w:eastAsia="Calibri" w:hAnsi="Times New Roman" w:cs="Times New Roman"/>
                <w:i/>
                <w:iCs/>
              </w:rPr>
              <w:t>How are the family’s concerns addressed</w:t>
            </w:r>
            <w:r w:rsidR="01CEA23F" w:rsidRPr="004C42D1">
              <w:rPr>
                <w:rFonts w:ascii="Times New Roman" w:eastAsia="Calibri" w:hAnsi="Times New Roman" w:cs="Times New Roman"/>
                <w:i/>
                <w:iCs/>
              </w:rPr>
              <w:t xml:space="preserve"> in</w:t>
            </w:r>
            <w:r w:rsidRPr="004C42D1">
              <w:rPr>
                <w:rFonts w:ascii="Times New Roman" w:eastAsia="Calibri" w:hAnsi="Times New Roman" w:cs="Times New Roman"/>
                <w:i/>
                <w:iCs/>
              </w:rPr>
              <w:t xml:space="preserve"> the </w:t>
            </w:r>
            <w:r w:rsidR="393BE66C" w:rsidRPr="004C42D1">
              <w:rPr>
                <w:rFonts w:ascii="Times New Roman" w:eastAsia="Calibri" w:hAnsi="Times New Roman" w:cs="Times New Roman"/>
                <w:i/>
                <w:iCs/>
              </w:rPr>
              <w:t>goals the providers presented</w:t>
            </w:r>
            <w:r w:rsidRPr="004C42D1">
              <w:rPr>
                <w:rFonts w:ascii="Times New Roman" w:eastAsia="Calibri" w:hAnsi="Times New Roman" w:cs="Times New Roman"/>
                <w:i/>
                <w:iCs/>
              </w:rPr>
              <w:t>?</w:t>
            </w:r>
            <w:r w:rsidR="504543EF" w:rsidRPr="004C42D1">
              <w:rPr>
                <w:rFonts w:ascii="Times New Roman" w:eastAsia="Calibri" w:hAnsi="Times New Roman" w:cs="Times New Roman"/>
                <w:i/>
                <w:iCs/>
              </w:rPr>
              <w:t xml:space="preserve"> Are they addressed?</w:t>
            </w:r>
            <w:r w:rsidRPr="004C42D1">
              <w:rPr>
                <w:rFonts w:ascii="Times New Roman" w:eastAsia="Calibri" w:hAnsi="Times New Roman" w:cs="Times New Roman"/>
                <w:i/>
                <w:iCs/>
              </w:rPr>
              <w:t xml:space="preserve"> </w:t>
            </w:r>
            <w:r w:rsidR="61A00089" w:rsidRPr="004C42D1">
              <w:rPr>
                <w:rFonts w:ascii="Times New Roman" w:eastAsia="Calibri" w:hAnsi="Times New Roman" w:cs="Times New Roman"/>
                <w:i/>
                <w:iCs/>
              </w:rPr>
              <w:t>Does the family’s current routine support Akilah with meeting these goals? What specific strengths does Akilah’s</w:t>
            </w:r>
            <w:r w:rsidRPr="004C42D1">
              <w:rPr>
                <w:rFonts w:ascii="Times New Roman" w:eastAsia="Calibri" w:hAnsi="Times New Roman" w:cs="Times New Roman"/>
                <w:i/>
                <w:iCs/>
              </w:rPr>
              <w:t xml:space="preserve"> family </w:t>
            </w:r>
            <w:r w:rsidR="5D9E0059" w:rsidRPr="004C42D1">
              <w:rPr>
                <w:rFonts w:ascii="Times New Roman" w:eastAsia="Calibri" w:hAnsi="Times New Roman" w:cs="Times New Roman"/>
                <w:i/>
                <w:iCs/>
              </w:rPr>
              <w:t xml:space="preserve">already </w:t>
            </w:r>
            <w:r w:rsidR="302BE72E" w:rsidRPr="004C42D1">
              <w:rPr>
                <w:rFonts w:ascii="Times New Roman" w:eastAsia="Calibri" w:hAnsi="Times New Roman" w:cs="Times New Roman"/>
                <w:i/>
                <w:iCs/>
              </w:rPr>
              <w:t>possess</w:t>
            </w:r>
            <w:r w:rsidR="5D9E0059" w:rsidRPr="004C42D1">
              <w:rPr>
                <w:rFonts w:ascii="Times New Roman" w:eastAsia="Calibri" w:hAnsi="Times New Roman" w:cs="Times New Roman"/>
                <w:i/>
                <w:iCs/>
              </w:rPr>
              <w:t xml:space="preserve"> that will help her</w:t>
            </w:r>
            <w:r w:rsidRPr="004C42D1">
              <w:rPr>
                <w:rFonts w:ascii="Times New Roman" w:eastAsia="Calibri" w:hAnsi="Times New Roman" w:cs="Times New Roman"/>
                <w:i/>
                <w:iCs/>
              </w:rPr>
              <w:t xml:space="preserve"> to </w:t>
            </w:r>
            <w:r w:rsidR="17E36EA1" w:rsidRPr="004C42D1">
              <w:rPr>
                <w:rFonts w:ascii="Times New Roman" w:eastAsia="Calibri" w:hAnsi="Times New Roman" w:cs="Times New Roman"/>
                <w:i/>
                <w:iCs/>
              </w:rPr>
              <w:t>meet the goals as written?</w:t>
            </w:r>
          </w:p>
          <w:p w14:paraId="48D2D673" w14:textId="25E278D8" w:rsidR="58580FBC" w:rsidRPr="004C42D1" w:rsidRDefault="58580FBC" w:rsidP="5DA25A4A">
            <w:pPr>
              <w:rPr>
                <w:rFonts w:ascii="Times New Roman" w:eastAsia="Calibri" w:hAnsi="Times New Roman" w:cs="Times New Roman"/>
              </w:rPr>
            </w:pPr>
            <w:r w:rsidRPr="004C42D1">
              <w:rPr>
                <w:rFonts w:ascii="Times New Roman" w:eastAsia="Calibri" w:hAnsi="Times New Roman" w:cs="Times New Roman"/>
              </w:rPr>
              <w:lastRenderedPageBreak/>
              <w:t xml:space="preserve">Creating authentic and equitable opportunities for family participation and engagement is a crucial part of the IFSP planning process and a critical component in a good IFSP meeting. </w:t>
            </w:r>
            <w:r w:rsidR="4C2CDB8D" w:rsidRPr="004C42D1">
              <w:rPr>
                <w:rFonts w:ascii="Times New Roman" w:eastAsia="Calibri" w:hAnsi="Times New Roman" w:cs="Times New Roman"/>
              </w:rPr>
              <w:t xml:space="preserve"> </w:t>
            </w:r>
            <w:r w:rsidR="6EA7BFF1" w:rsidRPr="004C42D1">
              <w:rPr>
                <w:rFonts w:ascii="Times New Roman" w:eastAsia="Calibri" w:hAnsi="Times New Roman" w:cs="Times New Roman"/>
              </w:rPr>
              <w:t xml:space="preserve">Skim through </w:t>
            </w:r>
            <w:hyperlink r:id="rId36" w:anchor="enhance_options">
              <w:r w:rsidR="6EA7BFF1" w:rsidRPr="004C42D1">
                <w:rPr>
                  <w:rStyle w:val="Hyperlink"/>
                  <w:rFonts w:ascii="Times New Roman" w:eastAsia="Calibri" w:hAnsi="Times New Roman" w:cs="Times New Roman"/>
                </w:rPr>
                <w:t>this guide</w:t>
              </w:r>
              <w:r w:rsidR="3C54FF99" w:rsidRPr="004C42D1">
                <w:rPr>
                  <w:rStyle w:val="Hyperlink"/>
                  <w:rFonts w:ascii="Times New Roman" w:eastAsia="Calibri" w:hAnsi="Times New Roman" w:cs="Times New Roman"/>
                </w:rPr>
                <w:t xml:space="preserve"> </w:t>
              </w:r>
              <w:r w:rsidR="1C1B5965" w:rsidRPr="004C42D1">
                <w:rPr>
                  <w:rStyle w:val="Hyperlink"/>
                  <w:rFonts w:ascii="Times New Roman" w:eastAsia="Calibri" w:hAnsi="Times New Roman" w:cs="Times New Roman"/>
                </w:rPr>
                <w:t>on</w:t>
              </w:r>
              <w:r w:rsidR="3C54FF99" w:rsidRPr="004C42D1">
                <w:rPr>
                  <w:rStyle w:val="Hyperlink"/>
                  <w:rFonts w:ascii="Times New Roman" w:eastAsia="Calibri" w:hAnsi="Times New Roman" w:cs="Times New Roman"/>
                </w:rPr>
                <w:t xml:space="preserve"> how to establish </w:t>
              </w:r>
              <w:r w:rsidR="155B75F3" w:rsidRPr="004C42D1">
                <w:rPr>
                  <w:rStyle w:val="Hyperlink"/>
                  <w:rFonts w:ascii="Times New Roman" w:eastAsia="Calibri" w:hAnsi="Times New Roman" w:cs="Times New Roman"/>
                </w:rPr>
                <w:t>family participation in the IFSP/IEP process</w:t>
              </w:r>
            </w:hyperlink>
            <w:r w:rsidR="5CB69A44" w:rsidRPr="004C42D1">
              <w:rPr>
                <w:rFonts w:ascii="Times New Roman" w:eastAsia="Calibri" w:hAnsi="Times New Roman" w:cs="Times New Roman"/>
              </w:rPr>
              <w:t>, and pay close attention to the section on the Options for Family Participation section.</w:t>
            </w:r>
            <w:r w:rsidR="1ADFFF73" w:rsidRPr="004C42D1">
              <w:rPr>
                <w:rFonts w:ascii="Times New Roman" w:eastAsia="Calibri" w:hAnsi="Times New Roman" w:cs="Times New Roman"/>
              </w:rPr>
              <w:t xml:space="preserve"> Select two recommendations from the Initiating a Family-Guided Approach, and reflect on</w:t>
            </w:r>
            <w:r w:rsidR="4BF44710" w:rsidRPr="004C42D1">
              <w:rPr>
                <w:rFonts w:ascii="Times New Roman" w:eastAsia="Calibri" w:hAnsi="Times New Roman" w:cs="Times New Roman"/>
              </w:rPr>
              <w:t xml:space="preserve"> </w:t>
            </w:r>
            <w:r w:rsidR="4BF44710" w:rsidRPr="004C42D1">
              <w:rPr>
                <w:rFonts w:ascii="Times New Roman" w:eastAsia="Calibri" w:hAnsi="Times New Roman" w:cs="Times New Roman"/>
                <w:i/>
                <w:iCs/>
              </w:rPr>
              <w:t>how would you incorporate these recommendations into your work with families who may be new to the IFSP process?</w:t>
            </w:r>
          </w:p>
          <w:p w14:paraId="55425F93" w14:textId="431F4317" w:rsidR="5DA25A4A" w:rsidRPr="004C42D1" w:rsidRDefault="5DA25A4A" w:rsidP="5DA25A4A">
            <w:pPr>
              <w:rPr>
                <w:rFonts w:ascii="Times New Roman" w:eastAsia="Calibri" w:hAnsi="Times New Roman" w:cs="Times New Roman"/>
              </w:rPr>
            </w:pPr>
          </w:p>
          <w:p w14:paraId="3254BE76" w14:textId="2FEFDA3F" w:rsidR="5DA25A4A" w:rsidRPr="004C42D1" w:rsidRDefault="5DA25A4A" w:rsidP="5DA25A4A">
            <w:pPr>
              <w:rPr>
                <w:rFonts w:ascii="Times New Roman" w:eastAsia="Calibri" w:hAnsi="Times New Roman" w:cs="Times New Roman"/>
              </w:rPr>
            </w:pPr>
          </w:p>
          <w:p w14:paraId="2E204E09" w14:textId="0A9D65E5" w:rsidR="5DA25A4A" w:rsidRPr="004C42D1" w:rsidRDefault="5DA25A4A" w:rsidP="5DA25A4A">
            <w:pPr>
              <w:rPr>
                <w:rFonts w:ascii="Times New Roman" w:eastAsia="Calibri" w:hAnsi="Times New Roman" w:cs="Times New Roman"/>
              </w:rPr>
            </w:pPr>
          </w:p>
          <w:p w14:paraId="3563D751" w14:textId="75EC1CFE" w:rsidR="5DA25A4A" w:rsidRPr="004C42D1" w:rsidRDefault="5DA25A4A" w:rsidP="5DA25A4A">
            <w:pPr>
              <w:rPr>
                <w:rFonts w:ascii="Times New Roman" w:eastAsia="Calibri" w:hAnsi="Times New Roman" w:cs="Times New Roman"/>
              </w:rPr>
            </w:pPr>
          </w:p>
          <w:p w14:paraId="3224B3F9" w14:textId="1F8D5E31" w:rsidR="6FAA961C" w:rsidRPr="004C42D1" w:rsidRDefault="478B1FF7" w:rsidP="5DA25A4A">
            <w:pPr>
              <w:rPr>
                <w:rFonts w:ascii="Times New Roman" w:eastAsia="Calibri" w:hAnsi="Times New Roman" w:cs="Times New Roman"/>
              </w:rPr>
            </w:pPr>
            <w:hyperlink r:id="rId37">
              <w:r w:rsidRPr="004C42D1">
                <w:rPr>
                  <w:rStyle w:val="Hyperlink"/>
                  <w:rFonts w:ascii="Times New Roman" w:eastAsia="Calibri" w:hAnsi="Times New Roman" w:cs="Times New Roman"/>
                </w:rPr>
                <w:t>Read about how to establish positive family engagement</w:t>
              </w:r>
            </w:hyperlink>
            <w:r w:rsidRPr="004C42D1">
              <w:rPr>
                <w:rFonts w:ascii="Times New Roman" w:eastAsia="Calibri" w:hAnsi="Times New Roman" w:cs="Times New Roman"/>
              </w:rPr>
              <w:t xml:space="preserve">. </w:t>
            </w:r>
            <w:r w:rsidR="7DB51F6B" w:rsidRPr="004C42D1">
              <w:rPr>
                <w:rFonts w:ascii="Times New Roman" w:eastAsia="Calibri" w:hAnsi="Times New Roman" w:cs="Times New Roman"/>
                <w:i/>
                <w:iCs/>
              </w:rPr>
              <w:t>What are some ways that</w:t>
            </w:r>
            <w:r w:rsidR="2BD464D0" w:rsidRPr="004C42D1">
              <w:rPr>
                <w:rFonts w:ascii="Times New Roman" w:eastAsia="Calibri" w:hAnsi="Times New Roman" w:cs="Times New Roman"/>
                <w:i/>
                <w:iCs/>
              </w:rPr>
              <w:t xml:space="preserve">, despite the challenges, </w:t>
            </w:r>
            <w:r w:rsidR="7DB51F6B" w:rsidRPr="004C42D1">
              <w:rPr>
                <w:rFonts w:ascii="Times New Roman" w:eastAsia="Calibri" w:hAnsi="Times New Roman" w:cs="Times New Roman"/>
                <w:i/>
                <w:iCs/>
              </w:rPr>
              <w:t>trust</w:t>
            </w:r>
            <w:r w:rsidR="52D5AF43" w:rsidRPr="004C42D1">
              <w:rPr>
                <w:rFonts w:ascii="Times New Roman" w:eastAsia="Calibri" w:hAnsi="Times New Roman" w:cs="Times New Roman"/>
                <w:i/>
                <w:iCs/>
              </w:rPr>
              <w:t xml:space="preserve"> can</w:t>
            </w:r>
            <w:r w:rsidR="7983FF87" w:rsidRPr="004C42D1">
              <w:rPr>
                <w:rFonts w:ascii="Times New Roman" w:eastAsia="Calibri" w:hAnsi="Times New Roman" w:cs="Times New Roman"/>
                <w:i/>
                <w:iCs/>
              </w:rPr>
              <w:t xml:space="preserve"> be built</w:t>
            </w:r>
            <w:r w:rsidR="7DB51F6B" w:rsidRPr="004C42D1">
              <w:rPr>
                <w:rFonts w:ascii="Times New Roman" w:eastAsia="Calibri" w:hAnsi="Times New Roman" w:cs="Times New Roman"/>
                <w:i/>
                <w:iCs/>
              </w:rPr>
              <w:t xml:space="preserve"> among team members a</w:t>
            </w:r>
            <w:r w:rsidR="5F174B77" w:rsidRPr="004C42D1">
              <w:rPr>
                <w:rFonts w:ascii="Times New Roman" w:eastAsia="Calibri" w:hAnsi="Times New Roman" w:cs="Times New Roman"/>
                <w:i/>
                <w:iCs/>
              </w:rPr>
              <w:t>nd the family moving forward?</w:t>
            </w:r>
            <w:r w:rsidR="78137B8E" w:rsidRPr="004C42D1">
              <w:rPr>
                <w:rFonts w:ascii="Times New Roman" w:eastAsia="Calibri" w:hAnsi="Times New Roman" w:cs="Times New Roman"/>
                <w:i/>
                <w:iCs/>
              </w:rPr>
              <w:t xml:space="preserve"> </w:t>
            </w:r>
          </w:p>
          <w:p w14:paraId="4A92649D" w14:textId="32E5B66A" w:rsidR="6FAA961C" w:rsidRPr="004C42D1" w:rsidRDefault="6FAA961C" w:rsidP="5DA25A4A">
            <w:pPr>
              <w:rPr>
                <w:rFonts w:ascii="Times New Roman" w:eastAsia="Calibri" w:hAnsi="Times New Roman" w:cs="Times New Roman"/>
                <w:i/>
                <w:iCs/>
              </w:rPr>
            </w:pPr>
          </w:p>
          <w:p w14:paraId="50E42464" w14:textId="58E7B4A4" w:rsidR="6FAA961C" w:rsidRPr="004C42D1" w:rsidRDefault="191A46FC" w:rsidP="5DA25A4A">
            <w:pPr>
              <w:rPr>
                <w:rFonts w:ascii="Times New Roman" w:eastAsia="Calibri" w:hAnsi="Times New Roman" w:cs="Times New Roman"/>
              </w:rPr>
            </w:pPr>
            <w:hyperlink r:id="rId38" w:anchor="collapse_1">
              <w:r w:rsidRPr="004C42D1">
                <w:rPr>
                  <w:rStyle w:val="Hyperlink"/>
                  <w:rFonts w:ascii="Times New Roman" w:eastAsia="Calibri" w:hAnsi="Times New Roman" w:cs="Times New Roman"/>
                </w:rPr>
                <w:t>Rev</w:t>
              </w:r>
              <w:r w:rsidR="36543A97" w:rsidRPr="004C42D1">
                <w:rPr>
                  <w:rStyle w:val="Hyperlink"/>
                  <w:rFonts w:ascii="Times New Roman" w:eastAsia="Calibri" w:hAnsi="Times New Roman" w:cs="Times New Roman"/>
                </w:rPr>
                <w:t>iew</w:t>
              </w:r>
              <w:r w:rsidRPr="004C42D1">
                <w:rPr>
                  <w:rStyle w:val="Hyperlink"/>
                  <w:rFonts w:ascii="Times New Roman" w:eastAsia="Calibri" w:hAnsi="Times New Roman" w:cs="Times New Roman"/>
                </w:rPr>
                <w:t xml:space="preserve"> th</w:t>
              </w:r>
              <w:r w:rsidR="60B12BF1" w:rsidRPr="004C42D1">
                <w:rPr>
                  <w:rStyle w:val="Hyperlink"/>
                  <w:rFonts w:ascii="Times New Roman" w:eastAsia="Calibri" w:hAnsi="Times New Roman" w:cs="Times New Roman"/>
                </w:rPr>
                <w:t xml:space="preserve">is </w:t>
              </w:r>
              <w:r w:rsidRPr="004C42D1">
                <w:rPr>
                  <w:rStyle w:val="Hyperlink"/>
                  <w:rFonts w:ascii="Times New Roman" w:eastAsia="Calibri" w:hAnsi="Times New Roman" w:cs="Times New Roman"/>
                </w:rPr>
                <w:t>resource</w:t>
              </w:r>
              <w:r w:rsidR="4817ACD7" w:rsidRPr="004C42D1">
                <w:rPr>
                  <w:rStyle w:val="Hyperlink"/>
                  <w:rFonts w:ascii="Times New Roman" w:eastAsia="Calibri" w:hAnsi="Times New Roman" w:cs="Times New Roman"/>
                </w:rPr>
                <w:t xml:space="preserve"> about </w:t>
              </w:r>
              <w:r w:rsidRPr="004C42D1">
                <w:rPr>
                  <w:rStyle w:val="Hyperlink"/>
                  <w:rFonts w:ascii="Times New Roman" w:eastAsia="Calibri" w:hAnsi="Times New Roman" w:cs="Times New Roman"/>
                </w:rPr>
                <w:t>translation and interpretation</w:t>
              </w:r>
            </w:hyperlink>
            <w:r w:rsidRPr="004C42D1">
              <w:rPr>
                <w:rFonts w:ascii="Times New Roman" w:eastAsia="Calibri" w:hAnsi="Times New Roman" w:cs="Times New Roman"/>
              </w:rPr>
              <w:t xml:space="preserve">. </w:t>
            </w:r>
            <w:r w:rsidR="727E2261" w:rsidRPr="004C42D1">
              <w:rPr>
                <w:rFonts w:ascii="Times New Roman" w:eastAsia="Calibri" w:hAnsi="Times New Roman" w:cs="Times New Roman"/>
              </w:rPr>
              <w:t xml:space="preserve">Also consider </w:t>
            </w:r>
            <w:hyperlink r:id="rId39">
              <w:r w:rsidR="727E2261" w:rsidRPr="004C42D1">
                <w:rPr>
                  <w:rStyle w:val="Hyperlink"/>
                  <w:rFonts w:ascii="Times New Roman" w:eastAsia="Calibri" w:hAnsi="Times New Roman" w:cs="Times New Roman"/>
                </w:rPr>
                <w:t>strategies for improving communication with families</w:t>
              </w:r>
            </w:hyperlink>
            <w:r w:rsidR="727E2261" w:rsidRPr="004C42D1">
              <w:rPr>
                <w:rFonts w:ascii="Times New Roman" w:eastAsia="Calibri" w:hAnsi="Times New Roman" w:cs="Times New Roman"/>
              </w:rPr>
              <w:t xml:space="preserve">. </w:t>
            </w:r>
            <w:r w:rsidR="5F174B77" w:rsidRPr="004C42D1">
              <w:rPr>
                <w:rFonts w:ascii="Times New Roman" w:eastAsia="Calibri" w:hAnsi="Times New Roman" w:cs="Times New Roman"/>
                <w:i/>
                <w:iCs/>
              </w:rPr>
              <w:t xml:space="preserve">How can the team work to establish stronger communication with </w:t>
            </w:r>
            <w:r w:rsidR="15081735" w:rsidRPr="004C42D1">
              <w:rPr>
                <w:rFonts w:ascii="Times New Roman" w:eastAsia="Calibri" w:hAnsi="Times New Roman" w:cs="Times New Roman"/>
                <w:i/>
                <w:iCs/>
              </w:rPr>
              <w:t>the</w:t>
            </w:r>
            <w:r w:rsidR="5F174B77" w:rsidRPr="004C42D1">
              <w:rPr>
                <w:rFonts w:ascii="Times New Roman" w:eastAsia="Calibri" w:hAnsi="Times New Roman" w:cs="Times New Roman"/>
                <w:i/>
                <w:iCs/>
              </w:rPr>
              <w:t xml:space="preserve"> </w:t>
            </w:r>
            <w:r w:rsidR="7DB51F6B" w:rsidRPr="004C42D1">
              <w:rPr>
                <w:rFonts w:ascii="Times New Roman" w:eastAsia="Calibri" w:hAnsi="Times New Roman" w:cs="Times New Roman"/>
                <w:i/>
                <w:iCs/>
              </w:rPr>
              <w:t>famil</w:t>
            </w:r>
            <w:r w:rsidR="1E772F68" w:rsidRPr="004C42D1">
              <w:rPr>
                <w:rFonts w:ascii="Times New Roman" w:eastAsia="Calibri" w:hAnsi="Times New Roman" w:cs="Times New Roman"/>
                <w:i/>
                <w:iCs/>
              </w:rPr>
              <w:t xml:space="preserve">y between now and </w:t>
            </w:r>
            <w:r w:rsidR="4213A36F" w:rsidRPr="004C42D1">
              <w:rPr>
                <w:rFonts w:ascii="Times New Roman" w:eastAsia="Calibri" w:hAnsi="Times New Roman" w:cs="Times New Roman"/>
                <w:i/>
                <w:iCs/>
              </w:rPr>
              <w:t xml:space="preserve">the </w:t>
            </w:r>
            <w:r w:rsidR="1E772F68" w:rsidRPr="004C42D1">
              <w:rPr>
                <w:rFonts w:ascii="Times New Roman" w:eastAsia="Calibri" w:hAnsi="Times New Roman" w:cs="Times New Roman"/>
                <w:i/>
                <w:iCs/>
              </w:rPr>
              <w:t>next meeting?</w:t>
            </w:r>
            <w:r w:rsidR="7DB51F6B" w:rsidRPr="004C42D1">
              <w:rPr>
                <w:rFonts w:ascii="Times New Roman" w:eastAsia="Calibri" w:hAnsi="Times New Roman" w:cs="Times New Roman"/>
              </w:rPr>
              <w:t xml:space="preserve"> </w:t>
            </w:r>
          </w:p>
          <w:p w14:paraId="3E03151F" w14:textId="775CF5BB" w:rsidR="6FAA961C" w:rsidRPr="004C42D1" w:rsidRDefault="6FAA961C" w:rsidP="5DA25A4A">
            <w:pPr>
              <w:rPr>
                <w:rFonts w:ascii="Times New Roman" w:eastAsia="Calibri" w:hAnsi="Times New Roman" w:cs="Times New Roman"/>
              </w:rPr>
            </w:pPr>
          </w:p>
          <w:p w14:paraId="51D145B8" w14:textId="45152BD7" w:rsidR="6FAA961C" w:rsidRPr="004C42D1" w:rsidRDefault="6FAA961C" w:rsidP="5DA25A4A">
            <w:pPr>
              <w:rPr>
                <w:rFonts w:ascii="Times New Roman" w:eastAsia="Calibri" w:hAnsi="Times New Roman" w:cs="Times New Roman"/>
              </w:rPr>
            </w:pPr>
          </w:p>
          <w:p w14:paraId="1F7149BB" w14:textId="49200990" w:rsidR="6FAA961C" w:rsidRPr="004C42D1" w:rsidRDefault="6FAA961C" w:rsidP="5DA25A4A">
            <w:pPr>
              <w:rPr>
                <w:rFonts w:ascii="Times New Roman" w:eastAsia="Calibri" w:hAnsi="Times New Roman" w:cs="Times New Roman"/>
              </w:rPr>
            </w:pPr>
          </w:p>
          <w:p w14:paraId="1617A417" w14:textId="52B3DABD" w:rsidR="6FAA961C" w:rsidRPr="004C42D1" w:rsidRDefault="6FAA961C" w:rsidP="5DA25A4A">
            <w:pPr>
              <w:rPr>
                <w:rFonts w:ascii="Times New Roman" w:eastAsia="Calibri" w:hAnsi="Times New Roman" w:cs="Times New Roman"/>
              </w:rPr>
            </w:pPr>
          </w:p>
          <w:p w14:paraId="72D54699" w14:textId="3E7DBD80" w:rsidR="6FAA961C" w:rsidRPr="004C42D1" w:rsidRDefault="6FAA961C" w:rsidP="5DA25A4A">
            <w:pPr>
              <w:rPr>
                <w:rFonts w:ascii="Times New Roman" w:eastAsia="Calibri" w:hAnsi="Times New Roman" w:cs="Times New Roman"/>
              </w:rPr>
            </w:pPr>
          </w:p>
          <w:p w14:paraId="09791B73" w14:textId="5505593E" w:rsidR="6FAA961C" w:rsidRPr="004C42D1" w:rsidRDefault="5DCC6B8B" w:rsidP="5DA25A4A">
            <w:pPr>
              <w:rPr>
                <w:rFonts w:ascii="Times New Roman" w:eastAsia="Calibri" w:hAnsi="Times New Roman" w:cs="Times New Roman"/>
              </w:rPr>
            </w:pPr>
            <w:r w:rsidRPr="004C42D1">
              <w:rPr>
                <w:rFonts w:ascii="Times New Roman" w:eastAsia="Calibri" w:hAnsi="Times New Roman" w:cs="Times New Roman"/>
              </w:rPr>
              <w:t xml:space="preserve">Engaging in observation of a child in the environments in which they often interact is a key part of evaluation, assessment, goal development, progress monitoring, etc. </w:t>
            </w:r>
            <w:r w:rsidRPr="004C42D1">
              <w:rPr>
                <w:rFonts w:ascii="Times New Roman" w:eastAsia="Calibri" w:hAnsi="Times New Roman" w:cs="Times New Roman"/>
                <w:i/>
                <w:iCs/>
              </w:rPr>
              <w:t>Review t</w:t>
            </w:r>
            <w:r w:rsidR="4329FC61" w:rsidRPr="004C42D1">
              <w:rPr>
                <w:rFonts w:ascii="Times New Roman" w:eastAsia="Calibri" w:hAnsi="Times New Roman" w:cs="Times New Roman"/>
                <w:i/>
                <w:iCs/>
              </w:rPr>
              <w:t>he following resources and r</w:t>
            </w:r>
            <w:r w:rsidR="0A758E6B" w:rsidRPr="004C42D1">
              <w:rPr>
                <w:rFonts w:ascii="Times New Roman" w:eastAsia="Calibri" w:hAnsi="Times New Roman" w:cs="Times New Roman"/>
                <w:i/>
                <w:iCs/>
              </w:rPr>
              <w:t xml:space="preserve">eflect on how you would </w:t>
            </w:r>
            <w:r w:rsidR="154BEB4D" w:rsidRPr="004C42D1">
              <w:rPr>
                <w:rFonts w:ascii="Times New Roman" w:eastAsia="Calibri" w:hAnsi="Times New Roman" w:cs="Times New Roman"/>
                <w:i/>
                <w:iCs/>
              </w:rPr>
              <w:t>select and plan</w:t>
            </w:r>
            <w:r w:rsidR="0A758E6B" w:rsidRPr="004C42D1">
              <w:rPr>
                <w:rFonts w:ascii="Times New Roman" w:eastAsia="Calibri" w:hAnsi="Times New Roman" w:cs="Times New Roman"/>
                <w:i/>
                <w:iCs/>
              </w:rPr>
              <w:t xml:space="preserve"> f</w:t>
            </w:r>
            <w:r w:rsidR="52068425" w:rsidRPr="004C42D1">
              <w:rPr>
                <w:rFonts w:ascii="Times New Roman" w:eastAsia="Calibri" w:hAnsi="Times New Roman" w:cs="Times New Roman"/>
                <w:i/>
                <w:iCs/>
              </w:rPr>
              <w:t>uture</w:t>
            </w:r>
            <w:r w:rsidR="0A758E6B" w:rsidRPr="004C42D1">
              <w:rPr>
                <w:rFonts w:ascii="Times New Roman" w:eastAsia="Calibri" w:hAnsi="Times New Roman" w:cs="Times New Roman"/>
                <w:i/>
                <w:iCs/>
              </w:rPr>
              <w:t xml:space="preserve"> observations </w:t>
            </w:r>
            <w:r w:rsidR="5C27ACFB" w:rsidRPr="004C42D1">
              <w:rPr>
                <w:rFonts w:ascii="Times New Roman" w:eastAsia="Calibri" w:hAnsi="Times New Roman" w:cs="Times New Roman"/>
                <w:i/>
                <w:iCs/>
              </w:rPr>
              <w:t xml:space="preserve">to ensure they are </w:t>
            </w:r>
            <w:r w:rsidR="0A758E6B" w:rsidRPr="004C42D1">
              <w:rPr>
                <w:rFonts w:ascii="Times New Roman" w:eastAsia="Calibri" w:hAnsi="Times New Roman" w:cs="Times New Roman"/>
                <w:i/>
                <w:iCs/>
              </w:rPr>
              <w:t>unique to each child and their family</w:t>
            </w:r>
            <w:r w:rsidR="56599A53" w:rsidRPr="004C42D1">
              <w:rPr>
                <w:rFonts w:ascii="Times New Roman" w:eastAsia="Calibri" w:hAnsi="Times New Roman" w:cs="Times New Roman"/>
                <w:i/>
                <w:iCs/>
              </w:rPr>
              <w:t xml:space="preserve"> – and to ensure they provide the necessary information to develop meaningful goals and objectives</w:t>
            </w:r>
            <w:r w:rsidR="56599A53" w:rsidRPr="004C42D1">
              <w:rPr>
                <w:rFonts w:ascii="Times New Roman" w:eastAsia="Calibri" w:hAnsi="Times New Roman" w:cs="Times New Roman"/>
              </w:rPr>
              <w:t>.</w:t>
            </w:r>
          </w:p>
          <w:p w14:paraId="5CD6D2E8" w14:textId="25FDE0C2" w:rsidR="6FAA961C" w:rsidRPr="004C42D1" w:rsidRDefault="56599A53" w:rsidP="5DA25A4A">
            <w:pPr>
              <w:rPr>
                <w:rFonts w:ascii="Times New Roman" w:eastAsia="Calibri" w:hAnsi="Times New Roman" w:cs="Times New Roman"/>
              </w:rPr>
            </w:pPr>
            <w:r w:rsidRPr="004C42D1">
              <w:rPr>
                <w:rFonts w:ascii="Times New Roman" w:eastAsia="Calibri" w:hAnsi="Times New Roman" w:cs="Times New Roman"/>
              </w:rPr>
              <w:t>-</w:t>
            </w:r>
            <w:hyperlink r:id="rId40">
              <w:r w:rsidRPr="004C42D1">
                <w:rPr>
                  <w:rStyle w:val="Hyperlink"/>
                  <w:rFonts w:ascii="Times New Roman" w:eastAsia="Calibri" w:hAnsi="Times New Roman" w:cs="Times New Roman"/>
                </w:rPr>
                <w:t>Observing to Understand</w:t>
              </w:r>
            </w:hyperlink>
          </w:p>
          <w:p w14:paraId="08D044FC" w14:textId="5BD122EE" w:rsidR="6FAA961C" w:rsidRPr="004C42D1" w:rsidRDefault="348F84FE" w:rsidP="5DA25A4A">
            <w:pPr>
              <w:rPr>
                <w:rFonts w:ascii="Times New Roman" w:eastAsia="Calibri" w:hAnsi="Times New Roman" w:cs="Times New Roman"/>
              </w:rPr>
            </w:pPr>
            <w:r w:rsidRPr="004C42D1">
              <w:rPr>
                <w:rFonts w:ascii="Times New Roman" w:eastAsia="Calibri" w:hAnsi="Times New Roman" w:cs="Times New Roman"/>
              </w:rPr>
              <w:t>-</w:t>
            </w:r>
            <w:hyperlink r:id="rId41">
              <w:r w:rsidRPr="004C42D1">
                <w:rPr>
                  <w:rStyle w:val="Hyperlink"/>
                  <w:rFonts w:ascii="Times New Roman" w:eastAsia="Calibri" w:hAnsi="Times New Roman" w:cs="Times New Roman"/>
                </w:rPr>
                <w:t>Observing, Documenting, and Assessing</w:t>
              </w:r>
            </w:hyperlink>
          </w:p>
          <w:p w14:paraId="3874B164" w14:textId="2BAEDD10" w:rsidR="6FAA961C" w:rsidRPr="004C42D1" w:rsidRDefault="348F84FE" w:rsidP="5DA25A4A">
            <w:pPr>
              <w:rPr>
                <w:rFonts w:ascii="Times New Roman" w:eastAsia="Calibri" w:hAnsi="Times New Roman" w:cs="Times New Roman"/>
              </w:rPr>
            </w:pPr>
            <w:r w:rsidRPr="004C42D1">
              <w:rPr>
                <w:rFonts w:ascii="Times New Roman" w:eastAsia="Calibri" w:hAnsi="Times New Roman" w:cs="Times New Roman"/>
              </w:rPr>
              <w:t>-</w:t>
            </w:r>
            <w:hyperlink r:id="rId42">
              <w:r w:rsidRPr="004C42D1">
                <w:rPr>
                  <w:rStyle w:val="Hyperlink"/>
                  <w:rFonts w:ascii="Times New Roman" w:eastAsia="Calibri" w:hAnsi="Times New Roman" w:cs="Times New Roman"/>
                </w:rPr>
                <w:t>Conducting Observations</w:t>
              </w:r>
            </w:hyperlink>
          </w:p>
          <w:p w14:paraId="5DC49F5E" w14:textId="01984028" w:rsidR="6FAA961C" w:rsidRPr="004C42D1" w:rsidRDefault="348F84FE" w:rsidP="5DA25A4A">
            <w:pPr>
              <w:rPr>
                <w:rFonts w:ascii="Times New Roman" w:eastAsia="Calibri" w:hAnsi="Times New Roman" w:cs="Times New Roman"/>
              </w:rPr>
            </w:pPr>
            <w:r w:rsidRPr="004C42D1">
              <w:rPr>
                <w:rFonts w:ascii="Times New Roman" w:eastAsia="Calibri" w:hAnsi="Times New Roman" w:cs="Times New Roman"/>
              </w:rPr>
              <w:t>-</w:t>
            </w:r>
            <w:hyperlink r:id="rId43">
              <w:r w:rsidRPr="004C42D1">
                <w:rPr>
                  <w:rStyle w:val="Hyperlink"/>
                  <w:rFonts w:ascii="Times New Roman" w:eastAsia="Calibri" w:hAnsi="Times New Roman" w:cs="Times New Roman"/>
                </w:rPr>
                <w:t>Child Observation</w:t>
              </w:r>
            </w:hyperlink>
          </w:p>
        </w:tc>
      </w:tr>
      <w:tr w:rsidR="0D986E93" w:rsidRPr="004C42D1" w14:paraId="1D6DDB39" w14:textId="77777777" w:rsidTr="004C42D1">
        <w:tblPrEx>
          <w:tblBorders>
            <w:top w:val="single" w:sz="6" w:space="0" w:color="auto"/>
            <w:left w:val="single" w:sz="6" w:space="0" w:color="auto"/>
            <w:bottom w:val="single" w:sz="6" w:space="0" w:color="auto"/>
            <w:right w:val="single" w:sz="6" w:space="0" w:color="auto"/>
          </w:tblBorders>
        </w:tblPrEx>
        <w:trPr>
          <w:trHeight w:val="300"/>
        </w:trPr>
        <w:tc>
          <w:tcPr>
            <w:tcW w:w="10800" w:type="dxa"/>
            <w:gridSpan w:val="5"/>
            <w:tcMar>
              <w:left w:w="105" w:type="dxa"/>
              <w:right w:w="105" w:type="dxa"/>
            </w:tcMar>
          </w:tcPr>
          <w:p w14:paraId="40B621AA" w14:textId="5D707C9D" w:rsidR="0D986E93" w:rsidRPr="004C42D1" w:rsidRDefault="0D986E93" w:rsidP="0D986E93">
            <w:pPr>
              <w:pStyle w:val="NoSpacing"/>
              <w:rPr>
                <w:rFonts w:ascii="Times New Roman" w:eastAsia="Calibri" w:hAnsi="Times New Roman" w:cs="Times New Roman"/>
                <w:color w:val="000000" w:themeColor="text1"/>
              </w:rPr>
            </w:pPr>
            <w:r w:rsidRPr="004C42D1">
              <w:rPr>
                <w:rFonts w:ascii="Times New Roman" w:eastAsia="Calibri" w:hAnsi="Times New Roman" w:cs="Times New Roman"/>
                <w:b/>
                <w:bCs/>
                <w:color w:val="000000" w:themeColor="text1"/>
              </w:rPr>
              <w:lastRenderedPageBreak/>
              <w:t>Table 1 Akilah, Her Family, and Her Community – Strengths and Accommodations</w:t>
            </w:r>
          </w:p>
        </w:tc>
      </w:tr>
      <w:tr w:rsidR="0D986E93" w:rsidRPr="004C42D1" w14:paraId="7F0D7F03" w14:textId="77777777" w:rsidTr="004C42D1">
        <w:tblPrEx>
          <w:tblBorders>
            <w:top w:val="single" w:sz="6" w:space="0" w:color="auto"/>
            <w:left w:val="single" w:sz="6" w:space="0" w:color="auto"/>
            <w:bottom w:val="single" w:sz="6" w:space="0" w:color="auto"/>
            <w:right w:val="single" w:sz="6" w:space="0" w:color="auto"/>
          </w:tblBorders>
        </w:tblPrEx>
        <w:trPr>
          <w:trHeight w:val="300"/>
        </w:trPr>
        <w:tc>
          <w:tcPr>
            <w:tcW w:w="2697" w:type="dxa"/>
            <w:tcMar>
              <w:left w:w="105" w:type="dxa"/>
              <w:right w:w="105" w:type="dxa"/>
            </w:tcMar>
          </w:tcPr>
          <w:p w14:paraId="5A1FC229" w14:textId="63C8D3A5" w:rsidR="0D986E93" w:rsidRPr="004C42D1" w:rsidRDefault="0D986E93" w:rsidP="0D986E93">
            <w:pPr>
              <w:pStyle w:val="NoSpacing"/>
              <w:jc w:val="center"/>
              <w:rPr>
                <w:rFonts w:ascii="Times New Roman" w:eastAsia="Calibri" w:hAnsi="Times New Roman" w:cs="Times New Roman"/>
                <w:color w:val="000000" w:themeColor="text1"/>
              </w:rPr>
            </w:pPr>
            <w:r w:rsidRPr="004C42D1">
              <w:rPr>
                <w:rFonts w:ascii="Times New Roman" w:eastAsia="Calibri" w:hAnsi="Times New Roman" w:cs="Times New Roman"/>
                <w:b/>
                <w:bCs/>
                <w:color w:val="000000" w:themeColor="text1"/>
              </w:rPr>
              <w:t>Strengths</w:t>
            </w:r>
          </w:p>
        </w:tc>
        <w:tc>
          <w:tcPr>
            <w:tcW w:w="2689" w:type="dxa"/>
            <w:tcMar>
              <w:left w:w="105" w:type="dxa"/>
              <w:right w:w="105" w:type="dxa"/>
            </w:tcMar>
          </w:tcPr>
          <w:p w14:paraId="0D985ADA" w14:textId="5584D8FA" w:rsidR="0D986E93" w:rsidRPr="004C42D1" w:rsidRDefault="0D986E93" w:rsidP="0D986E93">
            <w:pPr>
              <w:pStyle w:val="NoSpacing"/>
              <w:jc w:val="center"/>
              <w:rPr>
                <w:rFonts w:ascii="Times New Roman" w:eastAsia="Calibri" w:hAnsi="Times New Roman" w:cs="Times New Roman"/>
                <w:color w:val="000000" w:themeColor="text1"/>
              </w:rPr>
            </w:pPr>
            <w:r w:rsidRPr="004C42D1">
              <w:rPr>
                <w:rFonts w:ascii="Times New Roman" w:eastAsia="Calibri" w:hAnsi="Times New Roman" w:cs="Times New Roman"/>
                <w:b/>
                <w:bCs/>
                <w:color w:val="000000" w:themeColor="text1"/>
              </w:rPr>
              <w:t>Accommodations Requested</w:t>
            </w:r>
          </w:p>
        </w:tc>
        <w:tc>
          <w:tcPr>
            <w:tcW w:w="2689" w:type="dxa"/>
            <w:gridSpan w:val="2"/>
            <w:tcMar>
              <w:left w:w="105" w:type="dxa"/>
              <w:right w:w="105" w:type="dxa"/>
            </w:tcMar>
          </w:tcPr>
          <w:p w14:paraId="66558ABF" w14:textId="4AAA54F3" w:rsidR="0D986E93" w:rsidRPr="004C42D1" w:rsidRDefault="0D986E93" w:rsidP="0D986E93">
            <w:pPr>
              <w:pStyle w:val="NoSpacing"/>
              <w:jc w:val="center"/>
              <w:rPr>
                <w:rFonts w:ascii="Times New Roman" w:eastAsia="Calibri" w:hAnsi="Times New Roman" w:cs="Times New Roman"/>
                <w:color w:val="000000" w:themeColor="text1"/>
              </w:rPr>
            </w:pPr>
            <w:r w:rsidRPr="004C42D1">
              <w:rPr>
                <w:rFonts w:ascii="Times New Roman" w:eastAsia="Calibri" w:hAnsi="Times New Roman" w:cs="Times New Roman"/>
                <w:b/>
                <w:bCs/>
                <w:color w:val="000000" w:themeColor="text1"/>
              </w:rPr>
              <w:t>Accommodations Provided</w:t>
            </w:r>
          </w:p>
        </w:tc>
        <w:tc>
          <w:tcPr>
            <w:tcW w:w="2725" w:type="dxa"/>
            <w:tcMar>
              <w:left w:w="105" w:type="dxa"/>
              <w:right w:w="105" w:type="dxa"/>
            </w:tcMar>
          </w:tcPr>
          <w:p w14:paraId="018FC7D8" w14:textId="377C0DDA" w:rsidR="0D986E93" w:rsidRPr="004C42D1" w:rsidRDefault="0D986E93" w:rsidP="0D986E93">
            <w:pPr>
              <w:pStyle w:val="NoSpacing"/>
              <w:jc w:val="center"/>
              <w:rPr>
                <w:rFonts w:ascii="Times New Roman" w:eastAsia="Calibri" w:hAnsi="Times New Roman" w:cs="Times New Roman"/>
                <w:color w:val="000000" w:themeColor="text1"/>
              </w:rPr>
            </w:pPr>
            <w:r w:rsidRPr="004C42D1">
              <w:rPr>
                <w:rFonts w:ascii="Times New Roman" w:eastAsia="Calibri" w:hAnsi="Times New Roman" w:cs="Times New Roman"/>
                <w:b/>
                <w:bCs/>
                <w:color w:val="000000" w:themeColor="text1"/>
              </w:rPr>
              <w:t>Accommodations to Consider</w:t>
            </w:r>
          </w:p>
        </w:tc>
      </w:tr>
      <w:tr w:rsidR="0D986E93" w:rsidRPr="004C42D1" w14:paraId="23521883" w14:textId="77777777" w:rsidTr="004C42D1">
        <w:tblPrEx>
          <w:tblBorders>
            <w:top w:val="single" w:sz="6" w:space="0" w:color="auto"/>
            <w:left w:val="single" w:sz="6" w:space="0" w:color="auto"/>
            <w:bottom w:val="single" w:sz="6" w:space="0" w:color="auto"/>
            <w:right w:val="single" w:sz="6" w:space="0" w:color="auto"/>
          </w:tblBorders>
        </w:tblPrEx>
        <w:trPr>
          <w:trHeight w:val="300"/>
        </w:trPr>
        <w:tc>
          <w:tcPr>
            <w:tcW w:w="2697" w:type="dxa"/>
            <w:tcMar>
              <w:left w:w="105" w:type="dxa"/>
              <w:right w:w="105" w:type="dxa"/>
            </w:tcMar>
          </w:tcPr>
          <w:p w14:paraId="3EEB3008" w14:textId="75DDE050" w:rsidR="0D986E93" w:rsidRPr="004C42D1" w:rsidRDefault="0D986E93" w:rsidP="0D986E93">
            <w:pPr>
              <w:rPr>
                <w:rFonts w:ascii="Times New Roman" w:eastAsia="Calibri" w:hAnsi="Times New Roman" w:cs="Times New Roman"/>
                <w:color w:val="000000" w:themeColor="text1"/>
              </w:rPr>
            </w:pPr>
          </w:p>
        </w:tc>
        <w:tc>
          <w:tcPr>
            <w:tcW w:w="2689" w:type="dxa"/>
            <w:tcMar>
              <w:left w:w="105" w:type="dxa"/>
              <w:right w:w="105" w:type="dxa"/>
            </w:tcMar>
          </w:tcPr>
          <w:p w14:paraId="7883B3D8" w14:textId="37E38201" w:rsidR="0D986E93" w:rsidRPr="004C42D1" w:rsidRDefault="0D986E93" w:rsidP="0D986E93">
            <w:pPr>
              <w:ind w:left="360"/>
              <w:rPr>
                <w:rFonts w:ascii="Times New Roman" w:eastAsia="Calibri" w:hAnsi="Times New Roman" w:cs="Times New Roman"/>
                <w:color w:val="000000" w:themeColor="text1"/>
              </w:rPr>
            </w:pPr>
          </w:p>
        </w:tc>
        <w:tc>
          <w:tcPr>
            <w:tcW w:w="2689" w:type="dxa"/>
            <w:gridSpan w:val="2"/>
            <w:tcMar>
              <w:left w:w="105" w:type="dxa"/>
              <w:right w:w="105" w:type="dxa"/>
            </w:tcMar>
          </w:tcPr>
          <w:p w14:paraId="3073DB9F" w14:textId="16A0B76D" w:rsidR="0D986E93" w:rsidRPr="004C42D1" w:rsidRDefault="0D986E93" w:rsidP="0D986E93">
            <w:pPr>
              <w:rPr>
                <w:rFonts w:ascii="Times New Roman" w:eastAsia="Calibri" w:hAnsi="Times New Roman" w:cs="Times New Roman"/>
                <w:color w:val="000000" w:themeColor="text1"/>
              </w:rPr>
            </w:pPr>
          </w:p>
        </w:tc>
        <w:tc>
          <w:tcPr>
            <w:tcW w:w="2725" w:type="dxa"/>
            <w:tcMar>
              <w:left w:w="105" w:type="dxa"/>
              <w:right w:w="105" w:type="dxa"/>
            </w:tcMar>
          </w:tcPr>
          <w:p w14:paraId="4B78D9F3" w14:textId="2B3627BC" w:rsidR="0D986E93" w:rsidRPr="004C42D1" w:rsidRDefault="0D986E93" w:rsidP="0D986E93">
            <w:pPr>
              <w:rPr>
                <w:rFonts w:ascii="Times New Roman" w:eastAsia="Calibri" w:hAnsi="Times New Roman" w:cs="Times New Roman"/>
                <w:color w:val="000000" w:themeColor="text1"/>
              </w:rPr>
            </w:pPr>
          </w:p>
        </w:tc>
      </w:tr>
      <w:tr w:rsidR="0D986E93" w:rsidRPr="004C42D1" w14:paraId="291AD0EB" w14:textId="77777777" w:rsidTr="004C42D1">
        <w:tblPrEx>
          <w:tblBorders>
            <w:top w:val="single" w:sz="6" w:space="0" w:color="auto"/>
            <w:left w:val="single" w:sz="6" w:space="0" w:color="auto"/>
            <w:bottom w:val="single" w:sz="6" w:space="0" w:color="auto"/>
            <w:right w:val="single" w:sz="6" w:space="0" w:color="auto"/>
          </w:tblBorders>
        </w:tblPrEx>
        <w:trPr>
          <w:trHeight w:val="300"/>
        </w:trPr>
        <w:tc>
          <w:tcPr>
            <w:tcW w:w="2697" w:type="dxa"/>
            <w:tcMar>
              <w:left w:w="105" w:type="dxa"/>
              <w:right w:w="105" w:type="dxa"/>
            </w:tcMar>
          </w:tcPr>
          <w:p w14:paraId="170BB5DD" w14:textId="3C45B2F3" w:rsidR="0D986E93" w:rsidRPr="004C42D1" w:rsidRDefault="0D986E93" w:rsidP="0D986E93">
            <w:pPr>
              <w:pStyle w:val="NoSpacing"/>
              <w:rPr>
                <w:rFonts w:ascii="Times New Roman" w:eastAsia="Calibri" w:hAnsi="Times New Roman" w:cs="Times New Roman"/>
                <w:color w:val="000000" w:themeColor="text1"/>
              </w:rPr>
            </w:pPr>
          </w:p>
        </w:tc>
        <w:tc>
          <w:tcPr>
            <w:tcW w:w="2689" w:type="dxa"/>
            <w:tcMar>
              <w:left w:w="105" w:type="dxa"/>
              <w:right w:w="105" w:type="dxa"/>
            </w:tcMar>
          </w:tcPr>
          <w:p w14:paraId="4CBC2FE7" w14:textId="29B51A91" w:rsidR="0D986E93" w:rsidRPr="004C42D1" w:rsidRDefault="0D986E93" w:rsidP="0D986E93">
            <w:pPr>
              <w:rPr>
                <w:rFonts w:ascii="Times New Roman" w:eastAsia="Calibri" w:hAnsi="Times New Roman" w:cs="Times New Roman"/>
                <w:color w:val="000000" w:themeColor="text1"/>
              </w:rPr>
            </w:pPr>
          </w:p>
        </w:tc>
        <w:tc>
          <w:tcPr>
            <w:tcW w:w="2689" w:type="dxa"/>
            <w:gridSpan w:val="2"/>
            <w:tcMar>
              <w:left w:w="105" w:type="dxa"/>
              <w:right w:w="105" w:type="dxa"/>
            </w:tcMar>
          </w:tcPr>
          <w:p w14:paraId="57DE000A" w14:textId="386521CE" w:rsidR="0D986E93" w:rsidRPr="004C42D1" w:rsidRDefault="0D986E93" w:rsidP="0D986E93">
            <w:pPr>
              <w:rPr>
                <w:rFonts w:ascii="Times New Roman" w:eastAsia="Calibri" w:hAnsi="Times New Roman" w:cs="Times New Roman"/>
                <w:color w:val="000000" w:themeColor="text1"/>
              </w:rPr>
            </w:pPr>
          </w:p>
        </w:tc>
        <w:tc>
          <w:tcPr>
            <w:tcW w:w="2725" w:type="dxa"/>
            <w:tcMar>
              <w:left w:w="105" w:type="dxa"/>
              <w:right w:w="105" w:type="dxa"/>
            </w:tcMar>
          </w:tcPr>
          <w:p w14:paraId="7D5AE830" w14:textId="022A0FD8" w:rsidR="0D986E93" w:rsidRPr="004C42D1" w:rsidRDefault="0D986E93" w:rsidP="0D986E93">
            <w:pPr>
              <w:rPr>
                <w:rFonts w:ascii="Times New Roman" w:eastAsia="Calibri" w:hAnsi="Times New Roman" w:cs="Times New Roman"/>
                <w:color w:val="000000" w:themeColor="text1"/>
              </w:rPr>
            </w:pPr>
          </w:p>
        </w:tc>
      </w:tr>
      <w:tr w:rsidR="0D986E93" w:rsidRPr="004C42D1" w14:paraId="13395233" w14:textId="77777777" w:rsidTr="004C42D1">
        <w:tblPrEx>
          <w:tblBorders>
            <w:top w:val="single" w:sz="6" w:space="0" w:color="auto"/>
            <w:left w:val="single" w:sz="6" w:space="0" w:color="auto"/>
            <w:bottom w:val="single" w:sz="6" w:space="0" w:color="auto"/>
            <w:right w:val="single" w:sz="6" w:space="0" w:color="auto"/>
          </w:tblBorders>
        </w:tblPrEx>
        <w:trPr>
          <w:trHeight w:val="300"/>
        </w:trPr>
        <w:tc>
          <w:tcPr>
            <w:tcW w:w="2697" w:type="dxa"/>
            <w:tcMar>
              <w:left w:w="105" w:type="dxa"/>
              <w:right w:w="105" w:type="dxa"/>
            </w:tcMar>
          </w:tcPr>
          <w:p w14:paraId="38712434" w14:textId="4DB12571" w:rsidR="0D986E93" w:rsidRPr="004C42D1" w:rsidRDefault="0D986E93" w:rsidP="0D986E93">
            <w:pPr>
              <w:pStyle w:val="NoSpacing"/>
              <w:rPr>
                <w:rFonts w:ascii="Times New Roman" w:eastAsia="Calibri" w:hAnsi="Times New Roman" w:cs="Times New Roman"/>
                <w:color w:val="000000" w:themeColor="text1"/>
              </w:rPr>
            </w:pPr>
          </w:p>
        </w:tc>
        <w:tc>
          <w:tcPr>
            <w:tcW w:w="2689" w:type="dxa"/>
            <w:tcMar>
              <w:left w:w="105" w:type="dxa"/>
              <w:right w:w="105" w:type="dxa"/>
            </w:tcMar>
          </w:tcPr>
          <w:p w14:paraId="4E85A78C" w14:textId="7A737FCB" w:rsidR="0D986E93" w:rsidRPr="004C42D1" w:rsidRDefault="0D986E93" w:rsidP="0D986E93">
            <w:pPr>
              <w:ind w:left="360"/>
              <w:rPr>
                <w:rFonts w:ascii="Times New Roman" w:eastAsia="Calibri" w:hAnsi="Times New Roman" w:cs="Times New Roman"/>
                <w:color w:val="000000" w:themeColor="text1"/>
              </w:rPr>
            </w:pPr>
          </w:p>
        </w:tc>
        <w:tc>
          <w:tcPr>
            <w:tcW w:w="2689" w:type="dxa"/>
            <w:gridSpan w:val="2"/>
            <w:tcMar>
              <w:left w:w="105" w:type="dxa"/>
              <w:right w:w="105" w:type="dxa"/>
            </w:tcMar>
          </w:tcPr>
          <w:p w14:paraId="24EB5D01" w14:textId="46D458A4" w:rsidR="0D986E93" w:rsidRPr="004C42D1" w:rsidRDefault="0D986E93" w:rsidP="0D986E93">
            <w:pPr>
              <w:rPr>
                <w:rFonts w:ascii="Times New Roman" w:eastAsia="Calibri" w:hAnsi="Times New Roman" w:cs="Times New Roman"/>
                <w:color w:val="000000" w:themeColor="text1"/>
              </w:rPr>
            </w:pPr>
          </w:p>
        </w:tc>
        <w:tc>
          <w:tcPr>
            <w:tcW w:w="2725" w:type="dxa"/>
            <w:tcMar>
              <w:left w:w="105" w:type="dxa"/>
              <w:right w:w="105" w:type="dxa"/>
            </w:tcMar>
          </w:tcPr>
          <w:p w14:paraId="4631C343" w14:textId="42507C39" w:rsidR="0D986E93" w:rsidRPr="004C42D1" w:rsidRDefault="0D986E93" w:rsidP="0D986E93">
            <w:pPr>
              <w:pStyle w:val="NoSpacing"/>
              <w:rPr>
                <w:rFonts w:ascii="Times New Roman" w:eastAsia="Calibri" w:hAnsi="Times New Roman" w:cs="Times New Roman"/>
                <w:color w:val="000000" w:themeColor="text1"/>
              </w:rPr>
            </w:pPr>
          </w:p>
        </w:tc>
      </w:tr>
    </w:tbl>
    <w:p w14:paraId="72216480" w14:textId="1BE0B005" w:rsidR="6FAA961C" w:rsidRDefault="6FAA961C" w:rsidP="0D986E93">
      <w:pPr>
        <w:pStyle w:val="NoSpacing"/>
      </w:pPr>
    </w:p>
    <w:tbl>
      <w:tblPr>
        <w:tblStyle w:val="TableGrid"/>
        <w:tblW w:w="10800" w:type="dxa"/>
        <w:tblInd w:w="-5" w:type="dxa"/>
        <w:tblLayout w:type="fixed"/>
        <w:tblLook w:val="06A0" w:firstRow="1" w:lastRow="0" w:firstColumn="1" w:lastColumn="0" w:noHBand="1" w:noVBand="1"/>
      </w:tblPr>
      <w:tblGrid>
        <w:gridCol w:w="5405"/>
        <w:gridCol w:w="5395"/>
      </w:tblGrid>
      <w:tr w:rsidR="0D986E93" w:rsidRPr="004C42D1" w14:paraId="09256786" w14:textId="77777777" w:rsidTr="004C42D1">
        <w:trPr>
          <w:trHeight w:val="300"/>
        </w:trPr>
        <w:tc>
          <w:tcPr>
            <w:tcW w:w="5405" w:type="dxa"/>
          </w:tcPr>
          <w:p w14:paraId="5835E363" w14:textId="5FB8BD95" w:rsidR="34F64726" w:rsidRPr="004C42D1" w:rsidRDefault="34F64726" w:rsidP="0D986E93">
            <w:pPr>
              <w:rPr>
                <w:rFonts w:ascii="Times New Roman" w:eastAsia="Calibri" w:hAnsi="Times New Roman" w:cs="Times New Roman"/>
                <w:color w:val="000000" w:themeColor="text1"/>
              </w:rPr>
            </w:pPr>
            <w:r w:rsidRPr="004C42D1">
              <w:rPr>
                <w:rFonts w:ascii="Times New Roman" w:eastAsia="Calibri" w:hAnsi="Times New Roman" w:cs="Times New Roman"/>
                <w:b/>
                <w:bCs/>
                <w:color w:val="000000" w:themeColor="text1"/>
              </w:rPr>
              <w:t>Professional Organizations to Check Out</w:t>
            </w:r>
          </w:p>
          <w:p w14:paraId="46045D9A" w14:textId="532E5C5C" w:rsidR="0D986E93" w:rsidRPr="004C42D1" w:rsidRDefault="0D986E93" w:rsidP="0D986E93">
            <w:pPr>
              <w:rPr>
                <w:rFonts w:ascii="Times New Roman" w:eastAsia="Calibri" w:hAnsi="Times New Roman" w:cs="Times New Roman"/>
                <w:color w:val="000000" w:themeColor="text1"/>
              </w:rPr>
            </w:pPr>
          </w:p>
          <w:p w14:paraId="7E61B6D4" w14:textId="77777777" w:rsidR="004C42D1" w:rsidRPr="00921BB9" w:rsidRDefault="004C42D1" w:rsidP="004C42D1">
            <w:pPr>
              <w:pStyle w:val="ListParagraph"/>
              <w:numPr>
                <w:ilvl w:val="0"/>
                <w:numId w:val="4"/>
              </w:numPr>
              <w:spacing w:before="120" w:after="120"/>
              <w:contextualSpacing w:val="0"/>
              <w:rPr>
                <w:rFonts w:ascii="Times New Roman" w:eastAsia="Calibri" w:hAnsi="Times New Roman" w:cs="Times New Roman"/>
              </w:rPr>
            </w:pPr>
            <w:hyperlink r:id="rId44">
              <w:r w:rsidRPr="00921BB9">
                <w:rPr>
                  <w:rStyle w:val="Hyperlink"/>
                  <w:rFonts w:ascii="Times New Roman" w:eastAsia="Calibri" w:hAnsi="Times New Roman" w:cs="Times New Roman"/>
                </w:rPr>
                <w:t>Council for Exceptional Children</w:t>
              </w:r>
            </w:hyperlink>
            <w:r w:rsidRPr="00921BB9">
              <w:rPr>
                <w:rFonts w:ascii="Times New Roman" w:eastAsia="Calibri" w:hAnsi="Times New Roman" w:cs="Times New Roman"/>
              </w:rPr>
              <w:t xml:space="preserve"> (CEC)</w:t>
            </w:r>
          </w:p>
          <w:p w14:paraId="05AFEC10" w14:textId="77777777" w:rsidR="004C42D1" w:rsidRPr="00921BB9" w:rsidRDefault="004C42D1" w:rsidP="004C42D1">
            <w:pPr>
              <w:pStyle w:val="ListParagraph"/>
              <w:numPr>
                <w:ilvl w:val="0"/>
                <w:numId w:val="4"/>
              </w:numPr>
              <w:spacing w:before="120" w:after="120"/>
              <w:contextualSpacing w:val="0"/>
              <w:rPr>
                <w:rFonts w:ascii="Times New Roman" w:eastAsia="Calibri" w:hAnsi="Times New Roman" w:cs="Times New Roman"/>
              </w:rPr>
            </w:pPr>
            <w:hyperlink r:id="rId45">
              <w:r w:rsidRPr="00921BB9">
                <w:rPr>
                  <w:rStyle w:val="Hyperlink"/>
                  <w:rFonts w:ascii="Times New Roman" w:eastAsia="Calibri" w:hAnsi="Times New Roman" w:cs="Times New Roman"/>
                </w:rPr>
                <w:t>Division for Early Childhood</w:t>
              </w:r>
            </w:hyperlink>
            <w:r w:rsidRPr="00921BB9">
              <w:rPr>
                <w:rFonts w:ascii="Times New Roman" w:eastAsia="Calibri" w:hAnsi="Times New Roman" w:cs="Times New Roman"/>
              </w:rPr>
              <w:t xml:space="preserve"> (DEC)</w:t>
            </w:r>
          </w:p>
          <w:p w14:paraId="48FFDDD4" w14:textId="77777777" w:rsidR="004C42D1" w:rsidRPr="00921BB9" w:rsidRDefault="004C42D1" w:rsidP="004C42D1">
            <w:pPr>
              <w:pStyle w:val="ListParagraph"/>
              <w:numPr>
                <w:ilvl w:val="0"/>
                <w:numId w:val="4"/>
              </w:numPr>
              <w:spacing w:before="120" w:after="120"/>
              <w:contextualSpacing w:val="0"/>
              <w:rPr>
                <w:rFonts w:ascii="Times New Roman" w:eastAsia="Calibri" w:hAnsi="Times New Roman" w:cs="Times New Roman"/>
              </w:rPr>
            </w:pPr>
            <w:hyperlink r:id="rId46">
              <w:r w:rsidRPr="00921BB9">
                <w:rPr>
                  <w:rStyle w:val="Hyperlink"/>
                  <w:rFonts w:ascii="Times New Roman" w:eastAsia="Calibri" w:hAnsi="Times New Roman" w:cs="Times New Roman"/>
                </w:rPr>
                <w:t>Early Childhood Personal Center</w:t>
              </w:r>
            </w:hyperlink>
            <w:r w:rsidRPr="00921BB9">
              <w:rPr>
                <w:rFonts w:ascii="Times New Roman" w:eastAsia="Calibri" w:hAnsi="Times New Roman" w:cs="Times New Roman"/>
              </w:rPr>
              <w:t xml:space="preserve"> (ECPC)</w:t>
            </w:r>
          </w:p>
          <w:p w14:paraId="1AEDFAD0" w14:textId="77777777" w:rsidR="004C42D1" w:rsidRPr="00921BB9" w:rsidRDefault="004C42D1" w:rsidP="004C42D1">
            <w:pPr>
              <w:pStyle w:val="ListParagraph"/>
              <w:numPr>
                <w:ilvl w:val="0"/>
                <w:numId w:val="4"/>
              </w:numPr>
              <w:spacing w:before="120" w:after="120"/>
              <w:contextualSpacing w:val="0"/>
              <w:rPr>
                <w:rFonts w:ascii="Times New Roman" w:eastAsia="Calibri" w:hAnsi="Times New Roman" w:cs="Times New Roman"/>
              </w:rPr>
            </w:pPr>
            <w:hyperlink r:id="rId47">
              <w:r w:rsidRPr="00921BB9">
                <w:rPr>
                  <w:rStyle w:val="Hyperlink"/>
                  <w:rFonts w:ascii="Times New Roman" w:eastAsia="Calibri" w:hAnsi="Times New Roman" w:cs="Times New Roman"/>
                </w:rPr>
                <w:t>Early Childhood Technical Assistance Center</w:t>
              </w:r>
            </w:hyperlink>
            <w:r w:rsidRPr="00921BB9">
              <w:rPr>
                <w:rFonts w:ascii="Times New Roman" w:eastAsia="Calibri" w:hAnsi="Times New Roman" w:cs="Times New Roman"/>
              </w:rPr>
              <w:t xml:space="preserve"> (ECTA)</w:t>
            </w:r>
          </w:p>
          <w:p w14:paraId="36BBCD83" w14:textId="77777777" w:rsidR="004C42D1" w:rsidRPr="00921BB9" w:rsidRDefault="004C42D1" w:rsidP="004C42D1">
            <w:pPr>
              <w:pStyle w:val="ListParagraph"/>
              <w:numPr>
                <w:ilvl w:val="0"/>
                <w:numId w:val="4"/>
              </w:numPr>
              <w:spacing w:before="120" w:after="120"/>
              <w:contextualSpacing w:val="0"/>
              <w:rPr>
                <w:rFonts w:ascii="Times New Roman" w:eastAsia="Calibri" w:hAnsi="Times New Roman" w:cs="Times New Roman"/>
              </w:rPr>
            </w:pPr>
            <w:hyperlink r:id="rId48">
              <w:r w:rsidRPr="00921BB9">
                <w:rPr>
                  <w:rStyle w:val="Hyperlink"/>
                  <w:rFonts w:ascii="Times New Roman" w:eastAsia="Calibri" w:hAnsi="Times New Roman" w:cs="Times New Roman"/>
                </w:rPr>
                <w:t>Early Head Start</w:t>
              </w:r>
            </w:hyperlink>
            <w:r w:rsidRPr="00921BB9">
              <w:rPr>
                <w:rFonts w:ascii="Times New Roman" w:eastAsia="Calibri" w:hAnsi="Times New Roman" w:cs="Times New Roman"/>
              </w:rPr>
              <w:t xml:space="preserve"> (EHS)</w:t>
            </w:r>
          </w:p>
          <w:p w14:paraId="5DC7ED29" w14:textId="77777777" w:rsidR="004C42D1" w:rsidRPr="00921BB9" w:rsidRDefault="004C42D1" w:rsidP="004C42D1">
            <w:pPr>
              <w:pStyle w:val="ListParagraph"/>
              <w:numPr>
                <w:ilvl w:val="0"/>
                <w:numId w:val="4"/>
              </w:numPr>
              <w:spacing w:before="120" w:after="120"/>
              <w:contextualSpacing w:val="0"/>
              <w:rPr>
                <w:rFonts w:ascii="Times New Roman" w:eastAsia="Calibri" w:hAnsi="Times New Roman" w:cs="Times New Roman"/>
              </w:rPr>
            </w:pPr>
            <w:hyperlink r:id="rId49">
              <w:r w:rsidRPr="00921BB9">
                <w:rPr>
                  <w:rStyle w:val="Hyperlink"/>
                  <w:rFonts w:ascii="Times New Roman" w:eastAsia="Calibri" w:hAnsi="Times New Roman" w:cs="Times New Roman"/>
                </w:rPr>
                <w:t>National Association for the Education of Young Children</w:t>
              </w:r>
            </w:hyperlink>
            <w:r w:rsidRPr="00921BB9">
              <w:rPr>
                <w:rFonts w:ascii="Times New Roman" w:eastAsia="Calibri" w:hAnsi="Times New Roman" w:cs="Times New Roman"/>
              </w:rPr>
              <w:t xml:space="preserve"> (NAEYC)</w:t>
            </w:r>
          </w:p>
          <w:p w14:paraId="59E21E2D" w14:textId="77777777" w:rsidR="004C42D1" w:rsidRPr="00921BB9" w:rsidRDefault="004C42D1" w:rsidP="004C42D1">
            <w:pPr>
              <w:pStyle w:val="ListParagraph"/>
              <w:numPr>
                <w:ilvl w:val="0"/>
                <w:numId w:val="4"/>
              </w:numPr>
              <w:spacing w:before="120" w:after="120"/>
              <w:contextualSpacing w:val="0"/>
              <w:rPr>
                <w:rFonts w:ascii="Times New Roman" w:eastAsia="Calibri" w:hAnsi="Times New Roman" w:cs="Times New Roman"/>
              </w:rPr>
            </w:pPr>
            <w:hyperlink r:id="rId50">
              <w:r w:rsidRPr="00921BB9">
                <w:rPr>
                  <w:rStyle w:val="Hyperlink"/>
                  <w:rFonts w:ascii="Times New Roman" w:eastAsia="Calibri" w:hAnsi="Times New Roman" w:cs="Times New Roman"/>
                </w:rPr>
                <w:t>National Center for Parent, Family, and Child Engagement</w:t>
              </w:r>
            </w:hyperlink>
            <w:r w:rsidRPr="00921BB9">
              <w:rPr>
                <w:rFonts w:ascii="Times New Roman" w:eastAsia="Calibri" w:hAnsi="Times New Roman" w:cs="Times New Roman"/>
              </w:rPr>
              <w:t xml:space="preserve"> (NCPFCE)</w:t>
            </w:r>
          </w:p>
          <w:p w14:paraId="52AC8DD9" w14:textId="77777777" w:rsidR="004C42D1" w:rsidRPr="00D92F34" w:rsidRDefault="004C42D1" w:rsidP="004C42D1">
            <w:pPr>
              <w:pStyle w:val="ListParagraph"/>
              <w:numPr>
                <w:ilvl w:val="0"/>
                <w:numId w:val="4"/>
              </w:numPr>
              <w:spacing w:before="120" w:after="120"/>
              <w:contextualSpacing w:val="0"/>
              <w:rPr>
                <w:rStyle w:val="Hyperlink"/>
                <w:rFonts w:ascii="Times New Roman" w:eastAsia="Calibri" w:hAnsi="Times New Roman" w:cs="Times New Roman"/>
                <w:color w:val="auto"/>
                <w:u w:val="none"/>
              </w:rPr>
            </w:pPr>
            <w:hyperlink r:id="rId51">
              <w:r w:rsidRPr="00921BB9">
                <w:rPr>
                  <w:rStyle w:val="Hyperlink"/>
                  <w:rFonts w:ascii="Times New Roman" w:eastAsia="Calibri" w:hAnsi="Times New Roman" w:cs="Times New Roman"/>
                </w:rPr>
                <w:t>U.S. Department of Education - IDEA</w:t>
              </w:r>
            </w:hyperlink>
          </w:p>
          <w:p w14:paraId="265772F8" w14:textId="40CA8E15" w:rsidR="34F64726" w:rsidRPr="004C42D1" w:rsidRDefault="004C42D1" w:rsidP="004C42D1">
            <w:pPr>
              <w:pStyle w:val="ListParagraph"/>
              <w:numPr>
                <w:ilvl w:val="0"/>
                <w:numId w:val="4"/>
              </w:numPr>
              <w:rPr>
                <w:rFonts w:ascii="Times New Roman" w:eastAsia="Calibri" w:hAnsi="Times New Roman" w:cs="Times New Roman"/>
                <w:color w:val="000000" w:themeColor="text1"/>
              </w:rPr>
            </w:pPr>
            <w:hyperlink r:id="rId52">
              <w:r w:rsidRPr="00D92F34">
                <w:rPr>
                  <w:rStyle w:val="Hyperlink"/>
                  <w:rFonts w:ascii="Times New Roman" w:eastAsia="Calibri" w:hAnsi="Times New Roman" w:cs="Times New Roman"/>
                </w:rPr>
                <w:t>Zero to Three</w:t>
              </w:r>
            </w:hyperlink>
          </w:p>
        </w:tc>
        <w:tc>
          <w:tcPr>
            <w:tcW w:w="5395" w:type="dxa"/>
          </w:tcPr>
          <w:p w14:paraId="198A5C38" w14:textId="1C9BCF0D" w:rsidR="34F64726" w:rsidRPr="004C42D1" w:rsidRDefault="34F64726" w:rsidP="0D986E93">
            <w:pPr>
              <w:rPr>
                <w:rFonts w:ascii="Times New Roman" w:eastAsia="Calibri" w:hAnsi="Times New Roman" w:cs="Times New Roman"/>
              </w:rPr>
            </w:pPr>
            <w:r w:rsidRPr="004C42D1">
              <w:rPr>
                <w:rFonts w:ascii="Times New Roman" w:eastAsia="Calibri" w:hAnsi="Times New Roman" w:cs="Times New Roman"/>
              </w:rPr>
              <w:t>Examples of Practical Applications</w:t>
            </w:r>
          </w:p>
          <w:p w14:paraId="4E2E8EBE" w14:textId="1185C5FB" w:rsidR="0D986E93" w:rsidRPr="004C42D1" w:rsidRDefault="0D986E93" w:rsidP="0D986E93">
            <w:pPr>
              <w:rPr>
                <w:rFonts w:ascii="Times New Roman" w:eastAsia="Calibri" w:hAnsi="Times New Roman" w:cs="Times New Roman"/>
              </w:rPr>
            </w:pPr>
          </w:p>
          <w:p w14:paraId="6A725708" w14:textId="1D8C63CE" w:rsidR="34F64726"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Involve children, families, and communities in program design and implementation, and build on the funds of knowledge families bring as members of cultures and communities (NAEYC, 2019)</w:t>
            </w:r>
          </w:p>
          <w:p w14:paraId="2A867C15" w14:textId="62FC6BFA" w:rsidR="34F64726"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Collaborate with educators and other professionals (i.e., related service providers) as needed with the goal being to foster success and maximize each child’s potential (NAEYC, 2019)</w:t>
            </w:r>
          </w:p>
          <w:p w14:paraId="43527538" w14:textId="7012E089" w:rsidR="34F64726"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Embrace the primary role of families in children’s development and learning (NAEYC, 2019)</w:t>
            </w:r>
          </w:p>
          <w:p w14:paraId="62F7A882" w14:textId="76D49076" w:rsidR="34F64726"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Provide financial supports, structures, and resources that allow families to effectively participate in meetings (i.e., flexible meeting times, childcare, and transportation costs; ECTA, 2023)</w:t>
            </w:r>
          </w:p>
          <w:p w14:paraId="6664BA74" w14:textId="63652C29" w:rsidR="34F64726"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Ensure equal access to materials and resources provided before and at meetings by using translation and interpretation services, multiple communication formats (for example, written or visual), and easy to understand language (ECTA, 2023)</w:t>
            </w:r>
          </w:p>
          <w:p w14:paraId="4D7978BF" w14:textId="771CB93A" w:rsidR="34F64726"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Use "cultural or linguistic brokers" (i.e., individuals from the same culture or language as families) to recruit and support families through the process developing, implementing, and evaluating their child’s program - include these individuals on interdisciplinary teams, as appropriate (ECTA, 2023)</w:t>
            </w:r>
          </w:p>
          <w:p w14:paraId="33A71EF2" w14:textId="32D06F22" w:rsidR="34F64726"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 xml:space="preserve">Suggest the use of evidence-based practices (EBPs) to meet the learning and developmental needs of children with disabilities (i.e., LAS, OT, PT, APE; ECTA, 2023) </w:t>
            </w:r>
          </w:p>
          <w:p w14:paraId="29D5269E" w14:textId="18B07DB1" w:rsidR="0D986E93" w:rsidRPr="004C42D1" w:rsidRDefault="34F64726" w:rsidP="0D986E93">
            <w:pPr>
              <w:pStyle w:val="ListParagraph"/>
              <w:numPr>
                <w:ilvl w:val="0"/>
                <w:numId w:val="7"/>
              </w:numPr>
              <w:rPr>
                <w:rFonts w:ascii="Times New Roman" w:eastAsia="Calibri" w:hAnsi="Times New Roman" w:cs="Times New Roman"/>
              </w:rPr>
            </w:pPr>
            <w:r w:rsidRPr="004C42D1">
              <w:rPr>
                <w:rFonts w:ascii="Times New Roman" w:eastAsia="Calibri" w:hAnsi="Times New Roman" w:cs="Times New Roman"/>
              </w:rPr>
              <w:t>Uphold every family’s right to make decisions for and with their children (NAEYC, 2019)</w:t>
            </w:r>
          </w:p>
        </w:tc>
      </w:tr>
    </w:tbl>
    <w:p w14:paraId="2869E280" w14:textId="20DDA84F" w:rsidR="6FAA961C" w:rsidRDefault="6FAA961C" w:rsidP="0D986E93">
      <w:pPr>
        <w:pStyle w:val="NoSpacing"/>
      </w:pPr>
    </w:p>
    <w:tbl>
      <w:tblPr>
        <w:tblStyle w:val="TableGrid"/>
        <w:tblW w:w="1080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800"/>
      </w:tblGrid>
      <w:tr w:rsidR="0D986E93" w:rsidRPr="004C42D1" w14:paraId="5EBE6211" w14:textId="77777777" w:rsidTr="004C42D1">
        <w:trPr>
          <w:trHeight w:val="300"/>
        </w:trPr>
        <w:tc>
          <w:tcPr>
            <w:tcW w:w="10800" w:type="dxa"/>
            <w:tcMar>
              <w:left w:w="105" w:type="dxa"/>
              <w:right w:w="105" w:type="dxa"/>
            </w:tcMar>
          </w:tcPr>
          <w:p w14:paraId="4E4C1049" w14:textId="552EBF02" w:rsidR="0D986E93" w:rsidRPr="004C42D1" w:rsidRDefault="0D986E93" w:rsidP="001D7079">
            <w:pPr>
              <w:pStyle w:val="NoSpacing"/>
              <w:rPr>
                <w:rFonts w:ascii="Times New Roman" w:eastAsia="Calibri" w:hAnsi="Times New Roman" w:cs="Times New Roman"/>
              </w:rPr>
            </w:pPr>
            <w:r w:rsidRPr="004C42D1">
              <w:rPr>
                <w:rFonts w:ascii="Times New Roman" w:eastAsia="Calibri" w:hAnsi="Times New Roman" w:cs="Times New Roman"/>
                <w:b/>
                <w:bCs/>
              </w:rPr>
              <w:t>Additional Discussion Questions</w:t>
            </w:r>
          </w:p>
        </w:tc>
      </w:tr>
      <w:tr w:rsidR="0D986E93" w:rsidRPr="004C42D1" w14:paraId="5AC46123" w14:textId="77777777" w:rsidTr="004C42D1">
        <w:trPr>
          <w:trHeight w:val="300"/>
        </w:trPr>
        <w:tc>
          <w:tcPr>
            <w:tcW w:w="10800" w:type="dxa"/>
            <w:tcMar>
              <w:left w:w="105" w:type="dxa"/>
              <w:right w:w="105" w:type="dxa"/>
            </w:tcMar>
          </w:tcPr>
          <w:p w14:paraId="0477E8DD" w14:textId="37DB4CA8" w:rsidR="0D986E93" w:rsidRPr="004C42D1" w:rsidRDefault="0D986E93" w:rsidP="001D7079">
            <w:pPr>
              <w:pStyle w:val="NoSpacing"/>
              <w:numPr>
                <w:ilvl w:val="0"/>
                <w:numId w:val="5"/>
              </w:numPr>
              <w:spacing w:before="120" w:after="120"/>
              <w:rPr>
                <w:rFonts w:ascii="Times New Roman" w:eastAsia="Calibri" w:hAnsi="Times New Roman" w:cs="Times New Roman"/>
              </w:rPr>
            </w:pPr>
            <w:r w:rsidRPr="004C42D1">
              <w:rPr>
                <w:rFonts w:ascii="Times New Roman" w:eastAsia="Calibri" w:hAnsi="Times New Roman" w:cs="Times New Roman"/>
              </w:rPr>
              <w:t xml:space="preserve">Are staff members open, affirming, and trained in practices promoting equity? </w:t>
            </w:r>
          </w:p>
          <w:p w14:paraId="4A6E7377" w14:textId="078BF8F6" w:rsidR="0D986E93" w:rsidRPr="004C42D1" w:rsidRDefault="0D986E93" w:rsidP="001D7079">
            <w:pPr>
              <w:pStyle w:val="NoSpacing"/>
              <w:numPr>
                <w:ilvl w:val="0"/>
                <w:numId w:val="5"/>
              </w:numPr>
              <w:spacing w:before="120" w:after="120"/>
              <w:rPr>
                <w:rFonts w:ascii="Times New Roman" w:eastAsia="Calibri" w:hAnsi="Times New Roman" w:cs="Times New Roman"/>
              </w:rPr>
            </w:pPr>
            <w:r w:rsidRPr="004C42D1">
              <w:rPr>
                <w:rFonts w:ascii="Times New Roman" w:eastAsia="Calibri" w:hAnsi="Times New Roman" w:cs="Times New Roman"/>
              </w:rPr>
              <w:lastRenderedPageBreak/>
              <w:t>Is equity defined in meaningful, specific ways and for families with multiple minority identities?</w:t>
            </w:r>
          </w:p>
          <w:p w14:paraId="5D9CBED5" w14:textId="7B38F4E3" w:rsidR="0D986E93" w:rsidRPr="004C42D1" w:rsidRDefault="0D986E93" w:rsidP="001D7079">
            <w:pPr>
              <w:pStyle w:val="NoSpacing"/>
              <w:numPr>
                <w:ilvl w:val="0"/>
                <w:numId w:val="5"/>
              </w:numPr>
              <w:spacing w:before="120" w:after="120"/>
              <w:rPr>
                <w:rFonts w:ascii="Times New Roman" w:eastAsia="Calibri" w:hAnsi="Times New Roman" w:cs="Times New Roman"/>
              </w:rPr>
            </w:pPr>
            <w:r w:rsidRPr="004C42D1">
              <w:rPr>
                <w:rFonts w:ascii="Times New Roman" w:eastAsia="Calibri" w:hAnsi="Times New Roman" w:cs="Times New Roman"/>
              </w:rPr>
              <w:t>What assumptions or stereotypes about families might staff inadvertently promote?</w:t>
            </w:r>
          </w:p>
          <w:p w14:paraId="2A186D79" w14:textId="69C2F418" w:rsidR="0D986E93" w:rsidRPr="004C42D1" w:rsidRDefault="0D986E93" w:rsidP="001D7079">
            <w:pPr>
              <w:pStyle w:val="NoSpacing"/>
              <w:numPr>
                <w:ilvl w:val="0"/>
                <w:numId w:val="5"/>
              </w:numPr>
              <w:spacing w:before="120" w:after="120"/>
              <w:rPr>
                <w:rFonts w:ascii="Times New Roman" w:eastAsia="Calibri" w:hAnsi="Times New Roman" w:cs="Times New Roman"/>
              </w:rPr>
            </w:pPr>
            <w:r w:rsidRPr="004C42D1">
              <w:rPr>
                <w:rFonts w:ascii="Times New Roman" w:eastAsia="Calibri" w:hAnsi="Times New Roman" w:cs="Times New Roman"/>
              </w:rPr>
              <w:t>Does the staff reflect the diversity of the community?</w:t>
            </w:r>
          </w:p>
          <w:p w14:paraId="3C117447" w14:textId="586F752C" w:rsidR="0D986E93" w:rsidRPr="004C42D1" w:rsidRDefault="0D986E93" w:rsidP="001D7079">
            <w:pPr>
              <w:pStyle w:val="NoSpacing"/>
              <w:numPr>
                <w:ilvl w:val="0"/>
                <w:numId w:val="5"/>
              </w:numPr>
              <w:spacing w:before="120" w:after="120"/>
              <w:rPr>
                <w:rFonts w:ascii="Times New Roman" w:eastAsia="Calibri" w:hAnsi="Times New Roman" w:cs="Times New Roman"/>
              </w:rPr>
            </w:pPr>
            <w:r w:rsidRPr="004C42D1">
              <w:rPr>
                <w:rFonts w:ascii="Times New Roman" w:eastAsia="Calibri" w:hAnsi="Times New Roman" w:cs="Times New Roman"/>
              </w:rPr>
              <w:t>Do families feel supported when asking to be accommodated (i.e., translation and interpretation)</w:t>
            </w:r>
          </w:p>
          <w:p w14:paraId="3E974E12" w14:textId="7234BCE2" w:rsidR="0D986E93" w:rsidRPr="004C42D1" w:rsidRDefault="0D986E93" w:rsidP="001D7079">
            <w:pPr>
              <w:pStyle w:val="NoSpacing"/>
              <w:numPr>
                <w:ilvl w:val="0"/>
                <w:numId w:val="5"/>
              </w:numPr>
              <w:spacing w:before="120" w:after="120"/>
              <w:rPr>
                <w:rFonts w:ascii="Times New Roman" w:eastAsia="Calibri" w:hAnsi="Times New Roman" w:cs="Times New Roman"/>
              </w:rPr>
            </w:pPr>
            <w:r w:rsidRPr="004C42D1">
              <w:rPr>
                <w:rFonts w:ascii="Times New Roman" w:eastAsia="Calibri" w:hAnsi="Times New Roman" w:cs="Times New Roman"/>
              </w:rPr>
              <w:t>Do the structures/practices for engagement work for all families?</w:t>
            </w:r>
          </w:p>
        </w:tc>
      </w:tr>
    </w:tbl>
    <w:p w14:paraId="21A869D0"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180B5778"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2F28A57E"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4E110140"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616CDEFF"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1485944D"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351393F3"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14E99E21"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59E43A30"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47ED5176"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184C4C8D"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1BE1272E"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11578E79"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3E5ABDC9"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52836E05"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5A86CB6C"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51C005E6"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326DBE3B"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06E02A70"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0F4E2D47"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3B6EB233"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2D71F160" w14:textId="77777777" w:rsidR="004C42D1" w:rsidRDefault="004C42D1" w:rsidP="004C42D1">
      <w:pPr>
        <w:widowControl w:val="0"/>
        <w:autoSpaceDE w:val="0"/>
        <w:autoSpaceDN w:val="0"/>
        <w:spacing w:before="2"/>
        <w:jc w:val="center"/>
        <w:rPr>
          <w:rFonts w:ascii="Times New Roman" w:eastAsia="Calibri" w:hAnsi="Times New Roman" w:cs="Times New Roman"/>
          <w:color w:val="A6A6A6" w:themeColor="background1" w:themeShade="A6"/>
          <w:sz w:val="20"/>
          <w:szCs w:val="20"/>
        </w:rPr>
      </w:pPr>
    </w:p>
    <w:p w14:paraId="6CBC0064" w14:textId="0745ADFF" w:rsidR="004C42D1" w:rsidRPr="00921BB9" w:rsidRDefault="004C42D1" w:rsidP="004C42D1">
      <w:pPr>
        <w:widowControl w:val="0"/>
        <w:autoSpaceDE w:val="0"/>
        <w:autoSpaceDN w:val="0"/>
        <w:spacing w:before="2"/>
        <w:jc w:val="center"/>
        <w:rPr>
          <w:rFonts w:ascii="Times New Roman" w:hAnsi="Times New Roman" w:cs="Times New Roman"/>
          <w:color w:val="A6A6A6" w:themeColor="background1" w:themeShade="A6"/>
          <w:sz w:val="20"/>
          <w:szCs w:val="20"/>
          <w:shd w:val="clear" w:color="auto" w:fill="FFFFFF"/>
        </w:rPr>
      </w:pPr>
      <w:r w:rsidRPr="00921BB9">
        <w:rPr>
          <w:rFonts w:ascii="Times New Roman" w:eastAsia="Calibri" w:hAnsi="Times New Roman" w:cs="Times New Roman"/>
          <w:color w:val="A6A6A6" w:themeColor="background1" w:themeShade="A6"/>
          <w:sz w:val="20"/>
          <w:szCs w:val="20"/>
        </w:rPr>
        <w:t xml:space="preserve">This is a </w:t>
      </w:r>
      <w:r w:rsidRPr="00921BB9">
        <w:rPr>
          <w:rFonts w:ascii="Times New Roman" w:hAnsi="Times New Roman" w:cs="Times New Roman"/>
          <w:color w:val="A6A6A6" w:themeColor="background1" w:themeShade="A6"/>
          <w:sz w:val="20"/>
          <w:szCs w:val="20"/>
          <w:shd w:val="clear" w:color="auto" w:fill="FFFFFF"/>
        </w:rPr>
        <w:t>product of the Early Childhood Intervention Personnel Center for Equity (ECIPC-Equity) awarded to the University of Connecticut Center for Excellence in Developmental Disabilities and was made possible by Cooperative Agreement #H325C220003 which is funded by the U.S. Department of Education, Office of Special Education Programs. However, the contents do not necessarily represent the policy of the Department of Education, and you should not assume endorsement by the Federal Government. All rights reserved.</w:t>
      </w:r>
    </w:p>
    <w:p w14:paraId="0367FB56" w14:textId="77777777" w:rsidR="004C42D1" w:rsidRPr="00921BB9" w:rsidRDefault="004C42D1" w:rsidP="004C42D1">
      <w:pPr>
        <w:widowControl w:val="0"/>
        <w:autoSpaceDE w:val="0"/>
        <w:autoSpaceDN w:val="0"/>
        <w:spacing w:before="2"/>
        <w:jc w:val="center"/>
        <w:rPr>
          <w:rFonts w:ascii="Times New Roman" w:hAnsi="Times New Roman" w:cs="Times New Roman"/>
          <w:color w:val="000000"/>
        </w:rPr>
      </w:pPr>
      <w:r w:rsidRPr="00921BB9">
        <w:rPr>
          <w:rFonts w:ascii="Times New Roman" w:hAnsi="Times New Roman" w:cs="Times New Roman"/>
          <w:color w:val="A6A6A6" w:themeColor="background1" w:themeShade="A6"/>
          <w:sz w:val="20"/>
          <w:szCs w:val="20"/>
          <w:shd w:val="clear" w:color="auto" w:fill="FFFFFF"/>
        </w:rPr>
        <w:t>263 Farmington Avenue, Farmington, CT 06030-6222 • 860.679.1500 • infoucedd@uchc.edu ©2024 University of Connecticut Center for Excellence in Developmental Disabilities Education, Research and Service.</w:t>
      </w:r>
    </w:p>
    <w:p w14:paraId="72393A1E" w14:textId="518F8B5E" w:rsidR="6FAA961C" w:rsidRDefault="6FAA961C" w:rsidP="6FAA961C">
      <w:pPr>
        <w:rPr>
          <w:rFonts w:ascii="Calibri" w:eastAsia="Calibri" w:hAnsi="Calibri" w:cs="Calibri"/>
        </w:rPr>
      </w:pPr>
    </w:p>
    <w:sectPr w:rsidR="6FAA961C">
      <w:headerReference w:type="default" r:id="rId53"/>
      <w:footerReference w:type="default" r:id="rId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E019" w14:textId="77777777" w:rsidR="003608D4" w:rsidRDefault="003608D4">
      <w:pPr>
        <w:spacing w:after="0" w:line="240" w:lineRule="auto"/>
      </w:pPr>
      <w:r>
        <w:separator/>
      </w:r>
    </w:p>
  </w:endnote>
  <w:endnote w:type="continuationSeparator" w:id="0">
    <w:p w14:paraId="3AA83F9F" w14:textId="77777777" w:rsidR="003608D4" w:rsidRDefault="0036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0E90" w14:textId="5A52A23F" w:rsidR="5DA25A4A" w:rsidRDefault="5DA25A4A" w:rsidP="5DA25A4A">
    <w:pPr>
      <w:pStyle w:val="Footer"/>
      <w:rPr>
        <w:rFonts w:ascii="Calibri" w:eastAsia="Calibri" w:hAnsi="Calibri" w:cs="Calibri"/>
        <w:sz w:val="16"/>
        <w:szCs w:val="16"/>
      </w:rPr>
    </w:pPr>
    <w:r w:rsidRPr="5DA25A4A">
      <w:rPr>
        <w:rFonts w:ascii="Calibri" w:eastAsia="Calibri" w:hAnsi="Calibri" w:cs="Calibri"/>
        <w:sz w:val="16"/>
        <w:szCs w:val="16"/>
      </w:rPr>
      <w:t>Updated 11/</w:t>
    </w:r>
    <w:r w:rsidR="004C42D1">
      <w:rPr>
        <w:rFonts w:ascii="Calibri" w:eastAsia="Calibri" w:hAnsi="Calibri" w:cs="Calibri"/>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02D6" w14:textId="77777777" w:rsidR="003608D4" w:rsidRDefault="003608D4">
      <w:pPr>
        <w:spacing w:after="0" w:line="240" w:lineRule="auto"/>
      </w:pPr>
      <w:r>
        <w:separator/>
      </w:r>
    </w:p>
  </w:footnote>
  <w:footnote w:type="continuationSeparator" w:id="0">
    <w:p w14:paraId="6C73B7B5" w14:textId="77777777" w:rsidR="003608D4" w:rsidRDefault="00360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FAA961C" w14:paraId="7E499A5C" w14:textId="77777777" w:rsidTr="6FAA961C">
      <w:trPr>
        <w:trHeight w:val="300"/>
      </w:trPr>
      <w:tc>
        <w:tcPr>
          <w:tcW w:w="3600" w:type="dxa"/>
        </w:tcPr>
        <w:p w14:paraId="1654F908" w14:textId="33F693B8" w:rsidR="6FAA961C" w:rsidRDefault="6FAA961C" w:rsidP="6FAA961C">
          <w:pPr>
            <w:pStyle w:val="Header"/>
            <w:ind w:left="-115"/>
          </w:pPr>
        </w:p>
      </w:tc>
      <w:tc>
        <w:tcPr>
          <w:tcW w:w="3600" w:type="dxa"/>
        </w:tcPr>
        <w:p w14:paraId="40CE066E" w14:textId="47CB6D86" w:rsidR="6FAA961C" w:rsidRDefault="6FAA961C" w:rsidP="6FAA961C">
          <w:pPr>
            <w:pStyle w:val="Header"/>
            <w:jc w:val="center"/>
          </w:pPr>
        </w:p>
      </w:tc>
      <w:tc>
        <w:tcPr>
          <w:tcW w:w="3600" w:type="dxa"/>
        </w:tcPr>
        <w:p w14:paraId="5287128F" w14:textId="3C3C7090" w:rsidR="6FAA961C" w:rsidRDefault="6FAA961C" w:rsidP="6FAA961C">
          <w:pPr>
            <w:pStyle w:val="Header"/>
            <w:ind w:right="-115"/>
            <w:jc w:val="right"/>
            <w:rPr>
              <w:rFonts w:ascii="Calibri" w:eastAsia="Calibri" w:hAnsi="Calibri" w:cs="Calibri"/>
            </w:rPr>
          </w:pPr>
          <w:r w:rsidRPr="6FAA961C">
            <w:rPr>
              <w:rFonts w:ascii="Calibri" w:eastAsia="Calibri" w:hAnsi="Calibri" w:cs="Calibri"/>
              <w:sz w:val="16"/>
              <w:szCs w:val="16"/>
            </w:rPr>
            <w:fldChar w:fldCharType="begin"/>
          </w:r>
          <w:r>
            <w:instrText>PAGE</w:instrText>
          </w:r>
          <w:r w:rsidRPr="6FAA961C">
            <w:fldChar w:fldCharType="separate"/>
          </w:r>
          <w:r w:rsidR="00EE3BCC">
            <w:rPr>
              <w:noProof/>
            </w:rPr>
            <w:t>1</w:t>
          </w:r>
          <w:r w:rsidRPr="6FAA961C">
            <w:rPr>
              <w:rFonts w:ascii="Calibri" w:eastAsia="Calibri" w:hAnsi="Calibri" w:cs="Calibri"/>
              <w:sz w:val="16"/>
              <w:szCs w:val="16"/>
            </w:rPr>
            <w:fldChar w:fldCharType="end"/>
          </w:r>
        </w:p>
      </w:tc>
    </w:tr>
  </w:tbl>
  <w:p w14:paraId="01CE8BA1" w14:textId="4CB15F7E" w:rsidR="6FAA961C" w:rsidRDefault="6FAA961C" w:rsidP="6FAA961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LgyJDOj" int2:invalidationBookmarkName="" int2:hashCode="C0LH6r/bDFbpLc" int2:id="8tveaJJ4">
      <int2:state int2:value="Rejected" int2:type="AugLoop_Text_Critique"/>
    </int2:bookmark>
    <int2:bookmark int2:bookmarkName="_Int_AMbvFrR4" int2:invalidationBookmarkName="" int2:hashCode="RIFAAmhxlzYY12" int2:id="nvcYjaO3">
      <int2:state int2:value="Rejected" int2:type="AugLoop_Text_Critique"/>
    </int2:bookmark>
    <int2:bookmark int2:bookmarkName="_Int_SjziNARV" int2:invalidationBookmarkName="" int2:hashCode="lyEaiIgSgxTZyj" int2:id="hrqhDAt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FB1B"/>
    <w:multiLevelType w:val="hybridMultilevel"/>
    <w:tmpl w:val="FCFC0CB2"/>
    <w:lvl w:ilvl="0" w:tplc="8BCA3032">
      <w:start w:val="1"/>
      <w:numFmt w:val="bullet"/>
      <w:lvlText w:val=""/>
      <w:lvlJc w:val="left"/>
      <w:pPr>
        <w:ind w:left="360" w:hanging="360"/>
      </w:pPr>
      <w:rPr>
        <w:rFonts w:ascii="Wingdings" w:hAnsi="Wingdings" w:hint="default"/>
      </w:rPr>
    </w:lvl>
    <w:lvl w:ilvl="1" w:tplc="3C90E116">
      <w:start w:val="1"/>
      <w:numFmt w:val="bullet"/>
      <w:lvlText w:val="o"/>
      <w:lvlJc w:val="left"/>
      <w:pPr>
        <w:ind w:left="1440" w:hanging="360"/>
      </w:pPr>
      <w:rPr>
        <w:rFonts w:ascii="Courier New" w:hAnsi="Courier New" w:hint="default"/>
      </w:rPr>
    </w:lvl>
    <w:lvl w:ilvl="2" w:tplc="A5B47622">
      <w:start w:val="1"/>
      <w:numFmt w:val="bullet"/>
      <w:lvlText w:val=""/>
      <w:lvlJc w:val="left"/>
      <w:pPr>
        <w:ind w:left="2160" w:hanging="360"/>
      </w:pPr>
      <w:rPr>
        <w:rFonts w:ascii="Wingdings" w:hAnsi="Wingdings" w:hint="default"/>
      </w:rPr>
    </w:lvl>
    <w:lvl w:ilvl="3" w:tplc="500EA82A">
      <w:start w:val="1"/>
      <w:numFmt w:val="bullet"/>
      <w:lvlText w:val=""/>
      <w:lvlJc w:val="left"/>
      <w:pPr>
        <w:ind w:left="2880" w:hanging="360"/>
      </w:pPr>
      <w:rPr>
        <w:rFonts w:ascii="Symbol" w:hAnsi="Symbol" w:hint="default"/>
      </w:rPr>
    </w:lvl>
    <w:lvl w:ilvl="4" w:tplc="C1C89DF0">
      <w:start w:val="1"/>
      <w:numFmt w:val="bullet"/>
      <w:lvlText w:val="o"/>
      <w:lvlJc w:val="left"/>
      <w:pPr>
        <w:ind w:left="3600" w:hanging="360"/>
      </w:pPr>
      <w:rPr>
        <w:rFonts w:ascii="Courier New" w:hAnsi="Courier New" w:hint="default"/>
      </w:rPr>
    </w:lvl>
    <w:lvl w:ilvl="5" w:tplc="A96E7918">
      <w:start w:val="1"/>
      <w:numFmt w:val="bullet"/>
      <w:lvlText w:val=""/>
      <w:lvlJc w:val="left"/>
      <w:pPr>
        <w:ind w:left="4320" w:hanging="360"/>
      </w:pPr>
      <w:rPr>
        <w:rFonts w:ascii="Wingdings" w:hAnsi="Wingdings" w:hint="default"/>
      </w:rPr>
    </w:lvl>
    <w:lvl w:ilvl="6" w:tplc="28989CD8">
      <w:start w:val="1"/>
      <w:numFmt w:val="bullet"/>
      <w:lvlText w:val=""/>
      <w:lvlJc w:val="left"/>
      <w:pPr>
        <w:ind w:left="5040" w:hanging="360"/>
      </w:pPr>
      <w:rPr>
        <w:rFonts w:ascii="Symbol" w:hAnsi="Symbol" w:hint="default"/>
      </w:rPr>
    </w:lvl>
    <w:lvl w:ilvl="7" w:tplc="81669084">
      <w:start w:val="1"/>
      <w:numFmt w:val="bullet"/>
      <w:lvlText w:val="o"/>
      <w:lvlJc w:val="left"/>
      <w:pPr>
        <w:ind w:left="5760" w:hanging="360"/>
      </w:pPr>
      <w:rPr>
        <w:rFonts w:ascii="Courier New" w:hAnsi="Courier New" w:hint="default"/>
      </w:rPr>
    </w:lvl>
    <w:lvl w:ilvl="8" w:tplc="AE020BF6">
      <w:start w:val="1"/>
      <w:numFmt w:val="bullet"/>
      <w:lvlText w:val=""/>
      <w:lvlJc w:val="left"/>
      <w:pPr>
        <w:ind w:left="6480" w:hanging="360"/>
      </w:pPr>
      <w:rPr>
        <w:rFonts w:ascii="Wingdings" w:hAnsi="Wingdings" w:hint="default"/>
      </w:rPr>
    </w:lvl>
  </w:abstractNum>
  <w:abstractNum w:abstractNumId="1" w15:restartNumberingAfterBreak="0">
    <w:nsid w:val="0E518F95"/>
    <w:multiLevelType w:val="hybridMultilevel"/>
    <w:tmpl w:val="718C96CC"/>
    <w:lvl w:ilvl="0" w:tplc="AD82D6C2">
      <w:start w:val="1"/>
      <w:numFmt w:val="bullet"/>
      <w:lvlText w:val=""/>
      <w:lvlJc w:val="left"/>
      <w:pPr>
        <w:ind w:left="360" w:hanging="360"/>
      </w:pPr>
      <w:rPr>
        <w:rFonts w:ascii="Wingdings" w:hAnsi="Wingdings" w:hint="default"/>
      </w:rPr>
    </w:lvl>
    <w:lvl w:ilvl="1" w:tplc="72A0C21E">
      <w:start w:val="1"/>
      <w:numFmt w:val="bullet"/>
      <w:lvlText w:val="o"/>
      <w:lvlJc w:val="left"/>
      <w:pPr>
        <w:ind w:left="1080" w:hanging="360"/>
      </w:pPr>
      <w:rPr>
        <w:rFonts w:ascii="Courier New" w:hAnsi="Courier New" w:hint="default"/>
      </w:rPr>
    </w:lvl>
    <w:lvl w:ilvl="2" w:tplc="A7D66308">
      <w:start w:val="1"/>
      <w:numFmt w:val="bullet"/>
      <w:lvlText w:val=""/>
      <w:lvlJc w:val="left"/>
      <w:pPr>
        <w:ind w:left="1800" w:hanging="360"/>
      </w:pPr>
      <w:rPr>
        <w:rFonts w:ascii="Wingdings" w:hAnsi="Wingdings" w:hint="default"/>
      </w:rPr>
    </w:lvl>
    <w:lvl w:ilvl="3" w:tplc="BF7A4E8C">
      <w:start w:val="1"/>
      <w:numFmt w:val="bullet"/>
      <w:lvlText w:val=""/>
      <w:lvlJc w:val="left"/>
      <w:pPr>
        <w:ind w:left="2520" w:hanging="360"/>
      </w:pPr>
      <w:rPr>
        <w:rFonts w:ascii="Symbol" w:hAnsi="Symbol" w:hint="default"/>
      </w:rPr>
    </w:lvl>
    <w:lvl w:ilvl="4" w:tplc="A35C980E">
      <w:start w:val="1"/>
      <w:numFmt w:val="bullet"/>
      <w:lvlText w:val="o"/>
      <w:lvlJc w:val="left"/>
      <w:pPr>
        <w:ind w:left="3240" w:hanging="360"/>
      </w:pPr>
      <w:rPr>
        <w:rFonts w:ascii="Courier New" w:hAnsi="Courier New" w:hint="default"/>
      </w:rPr>
    </w:lvl>
    <w:lvl w:ilvl="5" w:tplc="D7CC411A">
      <w:start w:val="1"/>
      <w:numFmt w:val="bullet"/>
      <w:lvlText w:val=""/>
      <w:lvlJc w:val="left"/>
      <w:pPr>
        <w:ind w:left="3960" w:hanging="360"/>
      </w:pPr>
      <w:rPr>
        <w:rFonts w:ascii="Wingdings" w:hAnsi="Wingdings" w:hint="default"/>
      </w:rPr>
    </w:lvl>
    <w:lvl w:ilvl="6" w:tplc="099024D0">
      <w:start w:val="1"/>
      <w:numFmt w:val="bullet"/>
      <w:lvlText w:val=""/>
      <w:lvlJc w:val="left"/>
      <w:pPr>
        <w:ind w:left="4680" w:hanging="360"/>
      </w:pPr>
      <w:rPr>
        <w:rFonts w:ascii="Symbol" w:hAnsi="Symbol" w:hint="default"/>
      </w:rPr>
    </w:lvl>
    <w:lvl w:ilvl="7" w:tplc="A0A08B50">
      <w:start w:val="1"/>
      <w:numFmt w:val="bullet"/>
      <w:lvlText w:val="o"/>
      <w:lvlJc w:val="left"/>
      <w:pPr>
        <w:ind w:left="5400" w:hanging="360"/>
      </w:pPr>
      <w:rPr>
        <w:rFonts w:ascii="Courier New" w:hAnsi="Courier New" w:hint="default"/>
      </w:rPr>
    </w:lvl>
    <w:lvl w:ilvl="8" w:tplc="EE68D5F0">
      <w:start w:val="1"/>
      <w:numFmt w:val="bullet"/>
      <w:lvlText w:val=""/>
      <w:lvlJc w:val="left"/>
      <w:pPr>
        <w:ind w:left="6120" w:hanging="360"/>
      </w:pPr>
      <w:rPr>
        <w:rFonts w:ascii="Wingdings" w:hAnsi="Wingdings" w:hint="default"/>
      </w:rPr>
    </w:lvl>
  </w:abstractNum>
  <w:abstractNum w:abstractNumId="2" w15:restartNumberingAfterBreak="0">
    <w:nsid w:val="0F561C20"/>
    <w:multiLevelType w:val="hybridMultilevel"/>
    <w:tmpl w:val="8DB6FCD0"/>
    <w:lvl w:ilvl="0" w:tplc="80026688">
      <w:start w:val="1"/>
      <w:numFmt w:val="bullet"/>
      <w:lvlText w:val=""/>
      <w:lvlJc w:val="left"/>
      <w:pPr>
        <w:ind w:left="360" w:hanging="360"/>
      </w:pPr>
      <w:rPr>
        <w:rFonts w:ascii="Wingdings" w:hAnsi="Wingdings" w:hint="default"/>
      </w:rPr>
    </w:lvl>
    <w:lvl w:ilvl="1" w:tplc="D7768CE2">
      <w:start w:val="1"/>
      <w:numFmt w:val="bullet"/>
      <w:lvlText w:val="o"/>
      <w:lvlJc w:val="left"/>
      <w:pPr>
        <w:ind w:left="1080" w:hanging="360"/>
      </w:pPr>
      <w:rPr>
        <w:rFonts w:ascii="Courier New" w:hAnsi="Courier New" w:hint="default"/>
      </w:rPr>
    </w:lvl>
    <w:lvl w:ilvl="2" w:tplc="1AB25EB8">
      <w:start w:val="1"/>
      <w:numFmt w:val="bullet"/>
      <w:lvlText w:val=""/>
      <w:lvlJc w:val="left"/>
      <w:pPr>
        <w:ind w:left="1800" w:hanging="360"/>
      </w:pPr>
      <w:rPr>
        <w:rFonts w:ascii="Wingdings" w:hAnsi="Wingdings" w:hint="default"/>
      </w:rPr>
    </w:lvl>
    <w:lvl w:ilvl="3" w:tplc="1180A808">
      <w:start w:val="1"/>
      <w:numFmt w:val="bullet"/>
      <w:lvlText w:val=""/>
      <w:lvlJc w:val="left"/>
      <w:pPr>
        <w:ind w:left="2520" w:hanging="360"/>
      </w:pPr>
      <w:rPr>
        <w:rFonts w:ascii="Symbol" w:hAnsi="Symbol" w:hint="default"/>
      </w:rPr>
    </w:lvl>
    <w:lvl w:ilvl="4" w:tplc="E67260CC">
      <w:start w:val="1"/>
      <w:numFmt w:val="bullet"/>
      <w:lvlText w:val="o"/>
      <w:lvlJc w:val="left"/>
      <w:pPr>
        <w:ind w:left="3240" w:hanging="360"/>
      </w:pPr>
      <w:rPr>
        <w:rFonts w:ascii="Courier New" w:hAnsi="Courier New" w:hint="default"/>
      </w:rPr>
    </w:lvl>
    <w:lvl w:ilvl="5" w:tplc="DAB01618">
      <w:start w:val="1"/>
      <w:numFmt w:val="bullet"/>
      <w:lvlText w:val=""/>
      <w:lvlJc w:val="left"/>
      <w:pPr>
        <w:ind w:left="3960" w:hanging="360"/>
      </w:pPr>
      <w:rPr>
        <w:rFonts w:ascii="Wingdings" w:hAnsi="Wingdings" w:hint="default"/>
      </w:rPr>
    </w:lvl>
    <w:lvl w:ilvl="6" w:tplc="DC402A48">
      <w:start w:val="1"/>
      <w:numFmt w:val="bullet"/>
      <w:lvlText w:val=""/>
      <w:lvlJc w:val="left"/>
      <w:pPr>
        <w:ind w:left="4680" w:hanging="360"/>
      </w:pPr>
      <w:rPr>
        <w:rFonts w:ascii="Symbol" w:hAnsi="Symbol" w:hint="default"/>
      </w:rPr>
    </w:lvl>
    <w:lvl w:ilvl="7" w:tplc="7A6294CC">
      <w:start w:val="1"/>
      <w:numFmt w:val="bullet"/>
      <w:lvlText w:val="o"/>
      <w:lvlJc w:val="left"/>
      <w:pPr>
        <w:ind w:left="5400" w:hanging="360"/>
      </w:pPr>
      <w:rPr>
        <w:rFonts w:ascii="Courier New" w:hAnsi="Courier New" w:hint="default"/>
      </w:rPr>
    </w:lvl>
    <w:lvl w:ilvl="8" w:tplc="D67C046A">
      <w:start w:val="1"/>
      <w:numFmt w:val="bullet"/>
      <w:lvlText w:val=""/>
      <w:lvlJc w:val="left"/>
      <w:pPr>
        <w:ind w:left="6120" w:hanging="360"/>
      </w:pPr>
      <w:rPr>
        <w:rFonts w:ascii="Wingdings" w:hAnsi="Wingdings" w:hint="default"/>
      </w:rPr>
    </w:lvl>
  </w:abstractNum>
  <w:abstractNum w:abstractNumId="3" w15:restartNumberingAfterBreak="0">
    <w:nsid w:val="11A65AF5"/>
    <w:multiLevelType w:val="hybridMultilevel"/>
    <w:tmpl w:val="79D67E04"/>
    <w:lvl w:ilvl="0" w:tplc="DB94556C">
      <w:start w:val="1"/>
      <w:numFmt w:val="bullet"/>
      <w:lvlText w:val=""/>
      <w:lvlJc w:val="left"/>
      <w:pPr>
        <w:ind w:left="360" w:hanging="360"/>
      </w:pPr>
      <w:rPr>
        <w:rFonts w:ascii="Wingdings" w:hAnsi="Wingdings" w:hint="default"/>
      </w:rPr>
    </w:lvl>
    <w:lvl w:ilvl="1" w:tplc="66ECD778">
      <w:start w:val="1"/>
      <w:numFmt w:val="bullet"/>
      <w:lvlText w:val="o"/>
      <w:lvlJc w:val="left"/>
      <w:pPr>
        <w:ind w:left="1080" w:hanging="360"/>
      </w:pPr>
      <w:rPr>
        <w:rFonts w:ascii="Courier New" w:hAnsi="Courier New" w:hint="default"/>
      </w:rPr>
    </w:lvl>
    <w:lvl w:ilvl="2" w:tplc="9BB291E0">
      <w:start w:val="1"/>
      <w:numFmt w:val="bullet"/>
      <w:lvlText w:val=""/>
      <w:lvlJc w:val="left"/>
      <w:pPr>
        <w:ind w:left="1800" w:hanging="360"/>
      </w:pPr>
      <w:rPr>
        <w:rFonts w:ascii="Wingdings" w:hAnsi="Wingdings" w:hint="default"/>
      </w:rPr>
    </w:lvl>
    <w:lvl w:ilvl="3" w:tplc="A922121C">
      <w:start w:val="1"/>
      <w:numFmt w:val="bullet"/>
      <w:lvlText w:val=""/>
      <w:lvlJc w:val="left"/>
      <w:pPr>
        <w:ind w:left="2520" w:hanging="360"/>
      </w:pPr>
      <w:rPr>
        <w:rFonts w:ascii="Symbol" w:hAnsi="Symbol" w:hint="default"/>
      </w:rPr>
    </w:lvl>
    <w:lvl w:ilvl="4" w:tplc="3752ACC6">
      <w:start w:val="1"/>
      <w:numFmt w:val="bullet"/>
      <w:lvlText w:val="o"/>
      <w:lvlJc w:val="left"/>
      <w:pPr>
        <w:ind w:left="3240" w:hanging="360"/>
      </w:pPr>
      <w:rPr>
        <w:rFonts w:ascii="Courier New" w:hAnsi="Courier New" w:hint="default"/>
      </w:rPr>
    </w:lvl>
    <w:lvl w:ilvl="5" w:tplc="D29061FE">
      <w:start w:val="1"/>
      <w:numFmt w:val="bullet"/>
      <w:lvlText w:val=""/>
      <w:lvlJc w:val="left"/>
      <w:pPr>
        <w:ind w:left="3960" w:hanging="360"/>
      </w:pPr>
      <w:rPr>
        <w:rFonts w:ascii="Wingdings" w:hAnsi="Wingdings" w:hint="default"/>
      </w:rPr>
    </w:lvl>
    <w:lvl w:ilvl="6" w:tplc="D3A850F8">
      <w:start w:val="1"/>
      <w:numFmt w:val="bullet"/>
      <w:lvlText w:val=""/>
      <w:lvlJc w:val="left"/>
      <w:pPr>
        <w:ind w:left="4680" w:hanging="360"/>
      </w:pPr>
      <w:rPr>
        <w:rFonts w:ascii="Symbol" w:hAnsi="Symbol" w:hint="default"/>
      </w:rPr>
    </w:lvl>
    <w:lvl w:ilvl="7" w:tplc="9BA6B4DC">
      <w:start w:val="1"/>
      <w:numFmt w:val="bullet"/>
      <w:lvlText w:val="o"/>
      <w:lvlJc w:val="left"/>
      <w:pPr>
        <w:ind w:left="5400" w:hanging="360"/>
      </w:pPr>
      <w:rPr>
        <w:rFonts w:ascii="Courier New" w:hAnsi="Courier New" w:hint="default"/>
      </w:rPr>
    </w:lvl>
    <w:lvl w:ilvl="8" w:tplc="02607680">
      <w:start w:val="1"/>
      <w:numFmt w:val="bullet"/>
      <w:lvlText w:val=""/>
      <w:lvlJc w:val="left"/>
      <w:pPr>
        <w:ind w:left="6120" w:hanging="360"/>
      </w:pPr>
      <w:rPr>
        <w:rFonts w:ascii="Wingdings" w:hAnsi="Wingdings" w:hint="default"/>
      </w:rPr>
    </w:lvl>
  </w:abstractNum>
  <w:abstractNum w:abstractNumId="4" w15:restartNumberingAfterBreak="0">
    <w:nsid w:val="1736CF14"/>
    <w:multiLevelType w:val="hybridMultilevel"/>
    <w:tmpl w:val="8FC8593C"/>
    <w:lvl w:ilvl="0" w:tplc="DB062F6E">
      <w:start w:val="1"/>
      <w:numFmt w:val="bullet"/>
      <w:lvlText w:val=""/>
      <w:lvlJc w:val="left"/>
      <w:pPr>
        <w:ind w:left="360" w:hanging="360"/>
      </w:pPr>
      <w:rPr>
        <w:rFonts w:ascii="Wingdings" w:hAnsi="Wingdings" w:hint="default"/>
      </w:rPr>
    </w:lvl>
    <w:lvl w:ilvl="1" w:tplc="0672C0F8">
      <w:start w:val="1"/>
      <w:numFmt w:val="bullet"/>
      <w:lvlText w:val="o"/>
      <w:lvlJc w:val="left"/>
      <w:pPr>
        <w:ind w:left="1080" w:hanging="360"/>
      </w:pPr>
      <w:rPr>
        <w:rFonts w:ascii="Courier New" w:hAnsi="Courier New" w:hint="default"/>
      </w:rPr>
    </w:lvl>
    <w:lvl w:ilvl="2" w:tplc="9ED25C36">
      <w:start w:val="1"/>
      <w:numFmt w:val="bullet"/>
      <w:lvlText w:val=""/>
      <w:lvlJc w:val="left"/>
      <w:pPr>
        <w:ind w:left="1800" w:hanging="360"/>
      </w:pPr>
      <w:rPr>
        <w:rFonts w:ascii="Wingdings" w:hAnsi="Wingdings" w:hint="default"/>
      </w:rPr>
    </w:lvl>
    <w:lvl w:ilvl="3" w:tplc="D8C80D7C">
      <w:start w:val="1"/>
      <w:numFmt w:val="bullet"/>
      <w:lvlText w:val=""/>
      <w:lvlJc w:val="left"/>
      <w:pPr>
        <w:ind w:left="2520" w:hanging="360"/>
      </w:pPr>
      <w:rPr>
        <w:rFonts w:ascii="Symbol" w:hAnsi="Symbol" w:hint="default"/>
      </w:rPr>
    </w:lvl>
    <w:lvl w:ilvl="4" w:tplc="C6DA2F34">
      <w:start w:val="1"/>
      <w:numFmt w:val="bullet"/>
      <w:lvlText w:val="o"/>
      <w:lvlJc w:val="left"/>
      <w:pPr>
        <w:ind w:left="3240" w:hanging="360"/>
      </w:pPr>
      <w:rPr>
        <w:rFonts w:ascii="Courier New" w:hAnsi="Courier New" w:hint="default"/>
      </w:rPr>
    </w:lvl>
    <w:lvl w:ilvl="5" w:tplc="466CFC5C">
      <w:start w:val="1"/>
      <w:numFmt w:val="bullet"/>
      <w:lvlText w:val=""/>
      <w:lvlJc w:val="left"/>
      <w:pPr>
        <w:ind w:left="3960" w:hanging="360"/>
      </w:pPr>
      <w:rPr>
        <w:rFonts w:ascii="Wingdings" w:hAnsi="Wingdings" w:hint="default"/>
      </w:rPr>
    </w:lvl>
    <w:lvl w:ilvl="6" w:tplc="1C88D88E">
      <w:start w:val="1"/>
      <w:numFmt w:val="bullet"/>
      <w:lvlText w:val=""/>
      <w:lvlJc w:val="left"/>
      <w:pPr>
        <w:ind w:left="4680" w:hanging="360"/>
      </w:pPr>
      <w:rPr>
        <w:rFonts w:ascii="Symbol" w:hAnsi="Symbol" w:hint="default"/>
      </w:rPr>
    </w:lvl>
    <w:lvl w:ilvl="7" w:tplc="5106ADDA">
      <w:start w:val="1"/>
      <w:numFmt w:val="bullet"/>
      <w:lvlText w:val="o"/>
      <w:lvlJc w:val="left"/>
      <w:pPr>
        <w:ind w:left="5400" w:hanging="360"/>
      </w:pPr>
      <w:rPr>
        <w:rFonts w:ascii="Courier New" w:hAnsi="Courier New" w:hint="default"/>
      </w:rPr>
    </w:lvl>
    <w:lvl w:ilvl="8" w:tplc="318081F0">
      <w:start w:val="1"/>
      <w:numFmt w:val="bullet"/>
      <w:lvlText w:val=""/>
      <w:lvlJc w:val="left"/>
      <w:pPr>
        <w:ind w:left="6120" w:hanging="360"/>
      </w:pPr>
      <w:rPr>
        <w:rFonts w:ascii="Wingdings" w:hAnsi="Wingdings" w:hint="default"/>
      </w:rPr>
    </w:lvl>
  </w:abstractNum>
  <w:abstractNum w:abstractNumId="5" w15:restartNumberingAfterBreak="0">
    <w:nsid w:val="24366FEB"/>
    <w:multiLevelType w:val="hybridMultilevel"/>
    <w:tmpl w:val="5840E79C"/>
    <w:lvl w:ilvl="0" w:tplc="11A2C7A6">
      <w:start w:val="1"/>
      <w:numFmt w:val="bullet"/>
      <w:lvlText w:val=""/>
      <w:lvlJc w:val="left"/>
      <w:pPr>
        <w:ind w:left="360" w:hanging="360"/>
      </w:pPr>
      <w:rPr>
        <w:rFonts w:ascii="Wingdings" w:hAnsi="Wingdings" w:hint="default"/>
      </w:rPr>
    </w:lvl>
    <w:lvl w:ilvl="1" w:tplc="DB945AEA">
      <w:start w:val="1"/>
      <w:numFmt w:val="bullet"/>
      <w:lvlText w:val="o"/>
      <w:lvlJc w:val="left"/>
      <w:pPr>
        <w:ind w:left="1080" w:hanging="360"/>
      </w:pPr>
      <w:rPr>
        <w:rFonts w:ascii="Courier New" w:hAnsi="Courier New" w:hint="default"/>
      </w:rPr>
    </w:lvl>
    <w:lvl w:ilvl="2" w:tplc="3522EC10">
      <w:start w:val="1"/>
      <w:numFmt w:val="bullet"/>
      <w:lvlText w:val=""/>
      <w:lvlJc w:val="left"/>
      <w:pPr>
        <w:ind w:left="1800" w:hanging="360"/>
      </w:pPr>
      <w:rPr>
        <w:rFonts w:ascii="Wingdings" w:hAnsi="Wingdings" w:hint="default"/>
      </w:rPr>
    </w:lvl>
    <w:lvl w:ilvl="3" w:tplc="A15E0D4C">
      <w:start w:val="1"/>
      <w:numFmt w:val="bullet"/>
      <w:lvlText w:val=""/>
      <w:lvlJc w:val="left"/>
      <w:pPr>
        <w:ind w:left="2520" w:hanging="360"/>
      </w:pPr>
      <w:rPr>
        <w:rFonts w:ascii="Symbol" w:hAnsi="Symbol" w:hint="default"/>
      </w:rPr>
    </w:lvl>
    <w:lvl w:ilvl="4" w:tplc="67C2112E">
      <w:start w:val="1"/>
      <w:numFmt w:val="bullet"/>
      <w:lvlText w:val="o"/>
      <w:lvlJc w:val="left"/>
      <w:pPr>
        <w:ind w:left="3240" w:hanging="360"/>
      </w:pPr>
      <w:rPr>
        <w:rFonts w:ascii="Courier New" w:hAnsi="Courier New" w:hint="default"/>
      </w:rPr>
    </w:lvl>
    <w:lvl w:ilvl="5" w:tplc="853E37BC">
      <w:start w:val="1"/>
      <w:numFmt w:val="bullet"/>
      <w:lvlText w:val=""/>
      <w:lvlJc w:val="left"/>
      <w:pPr>
        <w:ind w:left="3960" w:hanging="360"/>
      </w:pPr>
      <w:rPr>
        <w:rFonts w:ascii="Wingdings" w:hAnsi="Wingdings" w:hint="default"/>
      </w:rPr>
    </w:lvl>
    <w:lvl w:ilvl="6" w:tplc="924E235E">
      <w:start w:val="1"/>
      <w:numFmt w:val="bullet"/>
      <w:lvlText w:val=""/>
      <w:lvlJc w:val="left"/>
      <w:pPr>
        <w:ind w:left="4680" w:hanging="360"/>
      </w:pPr>
      <w:rPr>
        <w:rFonts w:ascii="Symbol" w:hAnsi="Symbol" w:hint="default"/>
      </w:rPr>
    </w:lvl>
    <w:lvl w:ilvl="7" w:tplc="35427F78">
      <w:start w:val="1"/>
      <w:numFmt w:val="bullet"/>
      <w:lvlText w:val="o"/>
      <w:lvlJc w:val="left"/>
      <w:pPr>
        <w:ind w:left="5400" w:hanging="360"/>
      </w:pPr>
      <w:rPr>
        <w:rFonts w:ascii="Courier New" w:hAnsi="Courier New" w:hint="default"/>
      </w:rPr>
    </w:lvl>
    <w:lvl w:ilvl="8" w:tplc="A704F35C">
      <w:start w:val="1"/>
      <w:numFmt w:val="bullet"/>
      <w:lvlText w:val=""/>
      <w:lvlJc w:val="left"/>
      <w:pPr>
        <w:ind w:left="6120" w:hanging="360"/>
      </w:pPr>
      <w:rPr>
        <w:rFonts w:ascii="Wingdings" w:hAnsi="Wingdings" w:hint="default"/>
      </w:rPr>
    </w:lvl>
  </w:abstractNum>
  <w:abstractNum w:abstractNumId="6" w15:restartNumberingAfterBreak="0">
    <w:nsid w:val="2BE33E9F"/>
    <w:multiLevelType w:val="hybridMultilevel"/>
    <w:tmpl w:val="355C5D1E"/>
    <w:lvl w:ilvl="0" w:tplc="9AB45722">
      <w:start w:val="1"/>
      <w:numFmt w:val="bullet"/>
      <w:lvlText w:val=""/>
      <w:lvlJc w:val="left"/>
      <w:pPr>
        <w:ind w:left="360" w:hanging="360"/>
      </w:pPr>
      <w:rPr>
        <w:rFonts w:ascii="Wingdings" w:hAnsi="Wingdings" w:hint="default"/>
      </w:rPr>
    </w:lvl>
    <w:lvl w:ilvl="1" w:tplc="3DCAD6DE">
      <w:start w:val="1"/>
      <w:numFmt w:val="bullet"/>
      <w:lvlText w:val="o"/>
      <w:lvlJc w:val="left"/>
      <w:pPr>
        <w:ind w:left="1080" w:hanging="360"/>
      </w:pPr>
      <w:rPr>
        <w:rFonts w:ascii="Courier New" w:hAnsi="Courier New" w:hint="default"/>
      </w:rPr>
    </w:lvl>
    <w:lvl w:ilvl="2" w:tplc="8DE63D3C">
      <w:start w:val="1"/>
      <w:numFmt w:val="bullet"/>
      <w:lvlText w:val=""/>
      <w:lvlJc w:val="left"/>
      <w:pPr>
        <w:ind w:left="1800" w:hanging="360"/>
      </w:pPr>
      <w:rPr>
        <w:rFonts w:ascii="Wingdings" w:hAnsi="Wingdings" w:hint="default"/>
      </w:rPr>
    </w:lvl>
    <w:lvl w:ilvl="3" w:tplc="868407D8">
      <w:start w:val="1"/>
      <w:numFmt w:val="bullet"/>
      <w:lvlText w:val=""/>
      <w:lvlJc w:val="left"/>
      <w:pPr>
        <w:ind w:left="2520" w:hanging="360"/>
      </w:pPr>
      <w:rPr>
        <w:rFonts w:ascii="Symbol" w:hAnsi="Symbol" w:hint="default"/>
      </w:rPr>
    </w:lvl>
    <w:lvl w:ilvl="4" w:tplc="5CA0FDAE">
      <w:start w:val="1"/>
      <w:numFmt w:val="bullet"/>
      <w:lvlText w:val="o"/>
      <w:lvlJc w:val="left"/>
      <w:pPr>
        <w:ind w:left="3240" w:hanging="360"/>
      </w:pPr>
      <w:rPr>
        <w:rFonts w:ascii="Courier New" w:hAnsi="Courier New" w:hint="default"/>
      </w:rPr>
    </w:lvl>
    <w:lvl w:ilvl="5" w:tplc="89EEF81E">
      <w:start w:val="1"/>
      <w:numFmt w:val="bullet"/>
      <w:lvlText w:val=""/>
      <w:lvlJc w:val="left"/>
      <w:pPr>
        <w:ind w:left="3960" w:hanging="360"/>
      </w:pPr>
      <w:rPr>
        <w:rFonts w:ascii="Wingdings" w:hAnsi="Wingdings" w:hint="default"/>
      </w:rPr>
    </w:lvl>
    <w:lvl w:ilvl="6" w:tplc="5A723DD6">
      <w:start w:val="1"/>
      <w:numFmt w:val="bullet"/>
      <w:lvlText w:val=""/>
      <w:lvlJc w:val="left"/>
      <w:pPr>
        <w:ind w:left="4680" w:hanging="360"/>
      </w:pPr>
      <w:rPr>
        <w:rFonts w:ascii="Symbol" w:hAnsi="Symbol" w:hint="default"/>
      </w:rPr>
    </w:lvl>
    <w:lvl w:ilvl="7" w:tplc="A26C82B2">
      <w:start w:val="1"/>
      <w:numFmt w:val="bullet"/>
      <w:lvlText w:val="o"/>
      <w:lvlJc w:val="left"/>
      <w:pPr>
        <w:ind w:left="5400" w:hanging="360"/>
      </w:pPr>
      <w:rPr>
        <w:rFonts w:ascii="Courier New" w:hAnsi="Courier New" w:hint="default"/>
      </w:rPr>
    </w:lvl>
    <w:lvl w:ilvl="8" w:tplc="6DCC8836">
      <w:start w:val="1"/>
      <w:numFmt w:val="bullet"/>
      <w:lvlText w:val=""/>
      <w:lvlJc w:val="left"/>
      <w:pPr>
        <w:ind w:left="6120" w:hanging="360"/>
      </w:pPr>
      <w:rPr>
        <w:rFonts w:ascii="Wingdings" w:hAnsi="Wingdings" w:hint="default"/>
      </w:rPr>
    </w:lvl>
  </w:abstractNum>
  <w:abstractNum w:abstractNumId="7" w15:restartNumberingAfterBreak="0">
    <w:nsid w:val="2BFF8850"/>
    <w:multiLevelType w:val="hybridMultilevel"/>
    <w:tmpl w:val="876006B6"/>
    <w:lvl w:ilvl="0" w:tplc="F12E2F0A">
      <w:start w:val="1"/>
      <w:numFmt w:val="bullet"/>
      <w:lvlText w:val=""/>
      <w:lvlJc w:val="left"/>
      <w:pPr>
        <w:ind w:left="720" w:hanging="360"/>
      </w:pPr>
      <w:rPr>
        <w:rFonts w:ascii="Symbol" w:hAnsi="Symbol" w:hint="default"/>
      </w:rPr>
    </w:lvl>
    <w:lvl w:ilvl="1" w:tplc="E3FE26A6">
      <w:start w:val="1"/>
      <w:numFmt w:val="bullet"/>
      <w:lvlText w:val="o"/>
      <w:lvlJc w:val="left"/>
      <w:pPr>
        <w:ind w:left="1440" w:hanging="360"/>
      </w:pPr>
      <w:rPr>
        <w:rFonts w:ascii="Courier New" w:hAnsi="Courier New" w:hint="default"/>
      </w:rPr>
    </w:lvl>
    <w:lvl w:ilvl="2" w:tplc="1DB6380A">
      <w:start w:val="1"/>
      <w:numFmt w:val="bullet"/>
      <w:lvlText w:val=""/>
      <w:lvlJc w:val="left"/>
      <w:pPr>
        <w:ind w:left="2160" w:hanging="360"/>
      </w:pPr>
      <w:rPr>
        <w:rFonts w:ascii="Wingdings" w:hAnsi="Wingdings" w:hint="default"/>
      </w:rPr>
    </w:lvl>
    <w:lvl w:ilvl="3" w:tplc="24486B06">
      <w:start w:val="1"/>
      <w:numFmt w:val="bullet"/>
      <w:lvlText w:val=""/>
      <w:lvlJc w:val="left"/>
      <w:pPr>
        <w:ind w:left="2880" w:hanging="360"/>
      </w:pPr>
      <w:rPr>
        <w:rFonts w:ascii="Symbol" w:hAnsi="Symbol" w:hint="default"/>
      </w:rPr>
    </w:lvl>
    <w:lvl w:ilvl="4" w:tplc="5674257A">
      <w:start w:val="1"/>
      <w:numFmt w:val="bullet"/>
      <w:lvlText w:val="o"/>
      <w:lvlJc w:val="left"/>
      <w:pPr>
        <w:ind w:left="3600" w:hanging="360"/>
      </w:pPr>
      <w:rPr>
        <w:rFonts w:ascii="Courier New" w:hAnsi="Courier New" w:hint="default"/>
      </w:rPr>
    </w:lvl>
    <w:lvl w:ilvl="5" w:tplc="39749C18">
      <w:start w:val="1"/>
      <w:numFmt w:val="bullet"/>
      <w:lvlText w:val=""/>
      <w:lvlJc w:val="left"/>
      <w:pPr>
        <w:ind w:left="4320" w:hanging="360"/>
      </w:pPr>
      <w:rPr>
        <w:rFonts w:ascii="Wingdings" w:hAnsi="Wingdings" w:hint="default"/>
      </w:rPr>
    </w:lvl>
    <w:lvl w:ilvl="6" w:tplc="F24A9CFA">
      <w:start w:val="1"/>
      <w:numFmt w:val="bullet"/>
      <w:lvlText w:val=""/>
      <w:lvlJc w:val="left"/>
      <w:pPr>
        <w:ind w:left="5040" w:hanging="360"/>
      </w:pPr>
      <w:rPr>
        <w:rFonts w:ascii="Symbol" w:hAnsi="Symbol" w:hint="default"/>
      </w:rPr>
    </w:lvl>
    <w:lvl w:ilvl="7" w:tplc="C42C4B7E">
      <w:start w:val="1"/>
      <w:numFmt w:val="bullet"/>
      <w:lvlText w:val="o"/>
      <w:lvlJc w:val="left"/>
      <w:pPr>
        <w:ind w:left="5760" w:hanging="360"/>
      </w:pPr>
      <w:rPr>
        <w:rFonts w:ascii="Courier New" w:hAnsi="Courier New" w:hint="default"/>
      </w:rPr>
    </w:lvl>
    <w:lvl w:ilvl="8" w:tplc="A36AC796">
      <w:start w:val="1"/>
      <w:numFmt w:val="bullet"/>
      <w:lvlText w:val=""/>
      <w:lvlJc w:val="left"/>
      <w:pPr>
        <w:ind w:left="6480" w:hanging="360"/>
      </w:pPr>
      <w:rPr>
        <w:rFonts w:ascii="Wingdings" w:hAnsi="Wingdings" w:hint="default"/>
      </w:rPr>
    </w:lvl>
  </w:abstractNum>
  <w:abstractNum w:abstractNumId="8" w15:restartNumberingAfterBreak="0">
    <w:nsid w:val="362EC003"/>
    <w:multiLevelType w:val="hybridMultilevel"/>
    <w:tmpl w:val="2764AD7E"/>
    <w:lvl w:ilvl="0" w:tplc="64B6F71C">
      <w:start w:val="1"/>
      <w:numFmt w:val="bullet"/>
      <w:lvlText w:val=""/>
      <w:lvlJc w:val="left"/>
      <w:pPr>
        <w:ind w:left="360" w:hanging="360"/>
      </w:pPr>
      <w:rPr>
        <w:rFonts w:ascii="Wingdings" w:hAnsi="Wingdings" w:hint="default"/>
      </w:rPr>
    </w:lvl>
    <w:lvl w:ilvl="1" w:tplc="98AC91F6">
      <w:start w:val="1"/>
      <w:numFmt w:val="bullet"/>
      <w:lvlText w:val="o"/>
      <w:lvlJc w:val="left"/>
      <w:pPr>
        <w:ind w:left="1440" w:hanging="360"/>
      </w:pPr>
      <w:rPr>
        <w:rFonts w:ascii="Courier New" w:hAnsi="Courier New" w:hint="default"/>
      </w:rPr>
    </w:lvl>
    <w:lvl w:ilvl="2" w:tplc="021E7212">
      <w:start w:val="1"/>
      <w:numFmt w:val="bullet"/>
      <w:lvlText w:val=""/>
      <w:lvlJc w:val="left"/>
      <w:pPr>
        <w:ind w:left="2160" w:hanging="360"/>
      </w:pPr>
      <w:rPr>
        <w:rFonts w:ascii="Wingdings" w:hAnsi="Wingdings" w:hint="default"/>
      </w:rPr>
    </w:lvl>
    <w:lvl w:ilvl="3" w:tplc="82FA3084">
      <w:start w:val="1"/>
      <w:numFmt w:val="bullet"/>
      <w:lvlText w:val=""/>
      <w:lvlJc w:val="left"/>
      <w:pPr>
        <w:ind w:left="2880" w:hanging="360"/>
      </w:pPr>
      <w:rPr>
        <w:rFonts w:ascii="Symbol" w:hAnsi="Symbol" w:hint="default"/>
      </w:rPr>
    </w:lvl>
    <w:lvl w:ilvl="4" w:tplc="9F76F4B8">
      <w:start w:val="1"/>
      <w:numFmt w:val="bullet"/>
      <w:lvlText w:val="o"/>
      <w:lvlJc w:val="left"/>
      <w:pPr>
        <w:ind w:left="3600" w:hanging="360"/>
      </w:pPr>
      <w:rPr>
        <w:rFonts w:ascii="Courier New" w:hAnsi="Courier New" w:hint="default"/>
      </w:rPr>
    </w:lvl>
    <w:lvl w:ilvl="5" w:tplc="C860B448">
      <w:start w:val="1"/>
      <w:numFmt w:val="bullet"/>
      <w:lvlText w:val=""/>
      <w:lvlJc w:val="left"/>
      <w:pPr>
        <w:ind w:left="4320" w:hanging="360"/>
      </w:pPr>
      <w:rPr>
        <w:rFonts w:ascii="Wingdings" w:hAnsi="Wingdings" w:hint="default"/>
      </w:rPr>
    </w:lvl>
    <w:lvl w:ilvl="6" w:tplc="ACD6FE8C">
      <w:start w:val="1"/>
      <w:numFmt w:val="bullet"/>
      <w:lvlText w:val=""/>
      <w:lvlJc w:val="left"/>
      <w:pPr>
        <w:ind w:left="5040" w:hanging="360"/>
      </w:pPr>
      <w:rPr>
        <w:rFonts w:ascii="Symbol" w:hAnsi="Symbol" w:hint="default"/>
      </w:rPr>
    </w:lvl>
    <w:lvl w:ilvl="7" w:tplc="D0C6BBF4">
      <w:start w:val="1"/>
      <w:numFmt w:val="bullet"/>
      <w:lvlText w:val="o"/>
      <w:lvlJc w:val="left"/>
      <w:pPr>
        <w:ind w:left="5760" w:hanging="360"/>
      </w:pPr>
      <w:rPr>
        <w:rFonts w:ascii="Courier New" w:hAnsi="Courier New" w:hint="default"/>
      </w:rPr>
    </w:lvl>
    <w:lvl w:ilvl="8" w:tplc="0504C3FC">
      <w:start w:val="1"/>
      <w:numFmt w:val="bullet"/>
      <w:lvlText w:val=""/>
      <w:lvlJc w:val="left"/>
      <w:pPr>
        <w:ind w:left="6480" w:hanging="360"/>
      </w:pPr>
      <w:rPr>
        <w:rFonts w:ascii="Wingdings" w:hAnsi="Wingdings" w:hint="default"/>
      </w:rPr>
    </w:lvl>
  </w:abstractNum>
  <w:abstractNum w:abstractNumId="9" w15:restartNumberingAfterBreak="0">
    <w:nsid w:val="398772AA"/>
    <w:multiLevelType w:val="hybridMultilevel"/>
    <w:tmpl w:val="2A349BE6"/>
    <w:lvl w:ilvl="0" w:tplc="70B409BC">
      <w:start w:val="1"/>
      <w:numFmt w:val="bullet"/>
      <w:lvlText w:val=""/>
      <w:lvlJc w:val="left"/>
      <w:pPr>
        <w:ind w:left="360" w:hanging="360"/>
      </w:pPr>
      <w:rPr>
        <w:rFonts w:ascii="Wingdings" w:hAnsi="Wingdings" w:hint="default"/>
      </w:rPr>
    </w:lvl>
    <w:lvl w:ilvl="1" w:tplc="B8E6C9BC">
      <w:start w:val="1"/>
      <w:numFmt w:val="bullet"/>
      <w:lvlText w:val="o"/>
      <w:lvlJc w:val="left"/>
      <w:pPr>
        <w:ind w:left="1080" w:hanging="360"/>
      </w:pPr>
      <w:rPr>
        <w:rFonts w:ascii="Courier New" w:hAnsi="Courier New" w:hint="default"/>
      </w:rPr>
    </w:lvl>
    <w:lvl w:ilvl="2" w:tplc="BBECE3BC">
      <w:start w:val="1"/>
      <w:numFmt w:val="bullet"/>
      <w:lvlText w:val=""/>
      <w:lvlJc w:val="left"/>
      <w:pPr>
        <w:ind w:left="1800" w:hanging="360"/>
      </w:pPr>
      <w:rPr>
        <w:rFonts w:ascii="Wingdings" w:hAnsi="Wingdings" w:hint="default"/>
      </w:rPr>
    </w:lvl>
    <w:lvl w:ilvl="3" w:tplc="6A5EF14A">
      <w:start w:val="1"/>
      <w:numFmt w:val="bullet"/>
      <w:lvlText w:val=""/>
      <w:lvlJc w:val="left"/>
      <w:pPr>
        <w:ind w:left="2520" w:hanging="360"/>
      </w:pPr>
      <w:rPr>
        <w:rFonts w:ascii="Symbol" w:hAnsi="Symbol" w:hint="default"/>
      </w:rPr>
    </w:lvl>
    <w:lvl w:ilvl="4" w:tplc="272415D2">
      <w:start w:val="1"/>
      <w:numFmt w:val="bullet"/>
      <w:lvlText w:val="o"/>
      <w:lvlJc w:val="left"/>
      <w:pPr>
        <w:ind w:left="3240" w:hanging="360"/>
      </w:pPr>
      <w:rPr>
        <w:rFonts w:ascii="Courier New" w:hAnsi="Courier New" w:hint="default"/>
      </w:rPr>
    </w:lvl>
    <w:lvl w:ilvl="5" w:tplc="8A30FC22">
      <w:start w:val="1"/>
      <w:numFmt w:val="bullet"/>
      <w:lvlText w:val=""/>
      <w:lvlJc w:val="left"/>
      <w:pPr>
        <w:ind w:left="3960" w:hanging="360"/>
      </w:pPr>
      <w:rPr>
        <w:rFonts w:ascii="Wingdings" w:hAnsi="Wingdings" w:hint="default"/>
      </w:rPr>
    </w:lvl>
    <w:lvl w:ilvl="6" w:tplc="6602F668">
      <w:start w:val="1"/>
      <w:numFmt w:val="bullet"/>
      <w:lvlText w:val=""/>
      <w:lvlJc w:val="left"/>
      <w:pPr>
        <w:ind w:left="4680" w:hanging="360"/>
      </w:pPr>
      <w:rPr>
        <w:rFonts w:ascii="Symbol" w:hAnsi="Symbol" w:hint="default"/>
      </w:rPr>
    </w:lvl>
    <w:lvl w:ilvl="7" w:tplc="89A853A6">
      <w:start w:val="1"/>
      <w:numFmt w:val="bullet"/>
      <w:lvlText w:val="o"/>
      <w:lvlJc w:val="left"/>
      <w:pPr>
        <w:ind w:left="5400" w:hanging="360"/>
      </w:pPr>
      <w:rPr>
        <w:rFonts w:ascii="Courier New" w:hAnsi="Courier New" w:hint="default"/>
      </w:rPr>
    </w:lvl>
    <w:lvl w:ilvl="8" w:tplc="79764A94">
      <w:start w:val="1"/>
      <w:numFmt w:val="bullet"/>
      <w:lvlText w:val=""/>
      <w:lvlJc w:val="left"/>
      <w:pPr>
        <w:ind w:left="6120" w:hanging="360"/>
      </w:pPr>
      <w:rPr>
        <w:rFonts w:ascii="Wingdings" w:hAnsi="Wingdings" w:hint="default"/>
      </w:rPr>
    </w:lvl>
  </w:abstractNum>
  <w:abstractNum w:abstractNumId="10" w15:restartNumberingAfterBreak="0">
    <w:nsid w:val="41A6F809"/>
    <w:multiLevelType w:val="hybridMultilevel"/>
    <w:tmpl w:val="B87E31F2"/>
    <w:lvl w:ilvl="0" w:tplc="84D8D3B6">
      <w:start w:val="1"/>
      <w:numFmt w:val="bullet"/>
      <w:lvlText w:val=""/>
      <w:lvlJc w:val="left"/>
      <w:pPr>
        <w:ind w:left="360" w:hanging="360"/>
      </w:pPr>
      <w:rPr>
        <w:rFonts w:ascii="Wingdings" w:hAnsi="Wingdings" w:hint="default"/>
      </w:rPr>
    </w:lvl>
    <w:lvl w:ilvl="1" w:tplc="97DE84FE">
      <w:start w:val="1"/>
      <w:numFmt w:val="bullet"/>
      <w:lvlText w:val="o"/>
      <w:lvlJc w:val="left"/>
      <w:pPr>
        <w:ind w:left="1080" w:hanging="360"/>
      </w:pPr>
      <w:rPr>
        <w:rFonts w:ascii="Courier New" w:hAnsi="Courier New" w:hint="default"/>
      </w:rPr>
    </w:lvl>
    <w:lvl w:ilvl="2" w:tplc="67905BF8">
      <w:start w:val="1"/>
      <w:numFmt w:val="bullet"/>
      <w:lvlText w:val=""/>
      <w:lvlJc w:val="left"/>
      <w:pPr>
        <w:ind w:left="1800" w:hanging="360"/>
      </w:pPr>
      <w:rPr>
        <w:rFonts w:ascii="Wingdings" w:hAnsi="Wingdings" w:hint="default"/>
      </w:rPr>
    </w:lvl>
    <w:lvl w:ilvl="3" w:tplc="CC4ADAA6">
      <w:start w:val="1"/>
      <w:numFmt w:val="bullet"/>
      <w:lvlText w:val=""/>
      <w:lvlJc w:val="left"/>
      <w:pPr>
        <w:ind w:left="2520" w:hanging="360"/>
      </w:pPr>
      <w:rPr>
        <w:rFonts w:ascii="Symbol" w:hAnsi="Symbol" w:hint="default"/>
      </w:rPr>
    </w:lvl>
    <w:lvl w:ilvl="4" w:tplc="B93A6E2E">
      <w:start w:val="1"/>
      <w:numFmt w:val="bullet"/>
      <w:lvlText w:val="o"/>
      <w:lvlJc w:val="left"/>
      <w:pPr>
        <w:ind w:left="3240" w:hanging="360"/>
      </w:pPr>
      <w:rPr>
        <w:rFonts w:ascii="Courier New" w:hAnsi="Courier New" w:hint="default"/>
      </w:rPr>
    </w:lvl>
    <w:lvl w:ilvl="5" w:tplc="4DD2CB42">
      <w:start w:val="1"/>
      <w:numFmt w:val="bullet"/>
      <w:lvlText w:val=""/>
      <w:lvlJc w:val="left"/>
      <w:pPr>
        <w:ind w:left="3960" w:hanging="360"/>
      </w:pPr>
      <w:rPr>
        <w:rFonts w:ascii="Wingdings" w:hAnsi="Wingdings" w:hint="default"/>
      </w:rPr>
    </w:lvl>
    <w:lvl w:ilvl="6" w:tplc="300A4184">
      <w:start w:val="1"/>
      <w:numFmt w:val="bullet"/>
      <w:lvlText w:val=""/>
      <w:lvlJc w:val="left"/>
      <w:pPr>
        <w:ind w:left="4680" w:hanging="360"/>
      </w:pPr>
      <w:rPr>
        <w:rFonts w:ascii="Symbol" w:hAnsi="Symbol" w:hint="default"/>
      </w:rPr>
    </w:lvl>
    <w:lvl w:ilvl="7" w:tplc="B2C23AB6">
      <w:start w:val="1"/>
      <w:numFmt w:val="bullet"/>
      <w:lvlText w:val="o"/>
      <w:lvlJc w:val="left"/>
      <w:pPr>
        <w:ind w:left="5400" w:hanging="360"/>
      </w:pPr>
      <w:rPr>
        <w:rFonts w:ascii="Courier New" w:hAnsi="Courier New" w:hint="default"/>
      </w:rPr>
    </w:lvl>
    <w:lvl w:ilvl="8" w:tplc="B06220D8">
      <w:start w:val="1"/>
      <w:numFmt w:val="bullet"/>
      <w:lvlText w:val=""/>
      <w:lvlJc w:val="left"/>
      <w:pPr>
        <w:ind w:left="6120" w:hanging="360"/>
      </w:pPr>
      <w:rPr>
        <w:rFonts w:ascii="Wingdings" w:hAnsi="Wingdings" w:hint="default"/>
      </w:rPr>
    </w:lvl>
  </w:abstractNum>
  <w:abstractNum w:abstractNumId="11" w15:restartNumberingAfterBreak="0">
    <w:nsid w:val="41FBD7B2"/>
    <w:multiLevelType w:val="hybridMultilevel"/>
    <w:tmpl w:val="F3440D62"/>
    <w:lvl w:ilvl="0" w:tplc="B0A4F3CA">
      <w:start w:val="1"/>
      <w:numFmt w:val="bullet"/>
      <w:lvlText w:val="●"/>
      <w:lvlJc w:val="left"/>
      <w:pPr>
        <w:ind w:left="720" w:hanging="360"/>
      </w:pPr>
      <w:rPr>
        <w:rFonts w:ascii="Wingdings" w:hAnsi="Wingdings" w:hint="default"/>
      </w:rPr>
    </w:lvl>
    <w:lvl w:ilvl="1" w:tplc="55CE1A0A">
      <w:start w:val="1"/>
      <w:numFmt w:val="bullet"/>
      <w:lvlText w:val="o"/>
      <w:lvlJc w:val="left"/>
      <w:pPr>
        <w:ind w:left="1080" w:hanging="360"/>
      </w:pPr>
      <w:rPr>
        <w:rFonts w:ascii="Courier New" w:hAnsi="Courier New" w:hint="default"/>
      </w:rPr>
    </w:lvl>
    <w:lvl w:ilvl="2" w:tplc="712C1F16">
      <w:start w:val="1"/>
      <w:numFmt w:val="bullet"/>
      <w:lvlText w:val=""/>
      <w:lvlJc w:val="left"/>
      <w:pPr>
        <w:ind w:left="1800" w:hanging="360"/>
      </w:pPr>
      <w:rPr>
        <w:rFonts w:ascii="Wingdings" w:hAnsi="Wingdings" w:hint="default"/>
      </w:rPr>
    </w:lvl>
    <w:lvl w:ilvl="3" w:tplc="19A636B8">
      <w:start w:val="1"/>
      <w:numFmt w:val="bullet"/>
      <w:lvlText w:val=""/>
      <w:lvlJc w:val="left"/>
      <w:pPr>
        <w:ind w:left="2520" w:hanging="360"/>
      </w:pPr>
      <w:rPr>
        <w:rFonts w:ascii="Symbol" w:hAnsi="Symbol" w:hint="default"/>
      </w:rPr>
    </w:lvl>
    <w:lvl w:ilvl="4" w:tplc="B66CC34A">
      <w:start w:val="1"/>
      <w:numFmt w:val="bullet"/>
      <w:lvlText w:val="o"/>
      <w:lvlJc w:val="left"/>
      <w:pPr>
        <w:ind w:left="3240" w:hanging="360"/>
      </w:pPr>
      <w:rPr>
        <w:rFonts w:ascii="Courier New" w:hAnsi="Courier New" w:hint="default"/>
      </w:rPr>
    </w:lvl>
    <w:lvl w:ilvl="5" w:tplc="96F6E062">
      <w:start w:val="1"/>
      <w:numFmt w:val="bullet"/>
      <w:lvlText w:val=""/>
      <w:lvlJc w:val="left"/>
      <w:pPr>
        <w:ind w:left="3960" w:hanging="360"/>
      </w:pPr>
      <w:rPr>
        <w:rFonts w:ascii="Wingdings" w:hAnsi="Wingdings" w:hint="default"/>
      </w:rPr>
    </w:lvl>
    <w:lvl w:ilvl="6" w:tplc="919CAD60">
      <w:start w:val="1"/>
      <w:numFmt w:val="bullet"/>
      <w:lvlText w:val=""/>
      <w:lvlJc w:val="left"/>
      <w:pPr>
        <w:ind w:left="4680" w:hanging="360"/>
      </w:pPr>
      <w:rPr>
        <w:rFonts w:ascii="Symbol" w:hAnsi="Symbol" w:hint="default"/>
      </w:rPr>
    </w:lvl>
    <w:lvl w:ilvl="7" w:tplc="B28C44F2">
      <w:start w:val="1"/>
      <w:numFmt w:val="bullet"/>
      <w:lvlText w:val="o"/>
      <w:lvlJc w:val="left"/>
      <w:pPr>
        <w:ind w:left="5400" w:hanging="360"/>
      </w:pPr>
      <w:rPr>
        <w:rFonts w:ascii="Courier New" w:hAnsi="Courier New" w:hint="default"/>
      </w:rPr>
    </w:lvl>
    <w:lvl w:ilvl="8" w:tplc="7AE8AEA0">
      <w:start w:val="1"/>
      <w:numFmt w:val="bullet"/>
      <w:lvlText w:val=""/>
      <w:lvlJc w:val="left"/>
      <w:pPr>
        <w:ind w:left="6120" w:hanging="360"/>
      </w:pPr>
      <w:rPr>
        <w:rFonts w:ascii="Wingdings" w:hAnsi="Wingdings" w:hint="default"/>
      </w:rPr>
    </w:lvl>
  </w:abstractNum>
  <w:abstractNum w:abstractNumId="12" w15:restartNumberingAfterBreak="0">
    <w:nsid w:val="47D3AF42"/>
    <w:multiLevelType w:val="hybridMultilevel"/>
    <w:tmpl w:val="8052461C"/>
    <w:lvl w:ilvl="0" w:tplc="07BC2744">
      <w:start w:val="1"/>
      <w:numFmt w:val="bullet"/>
      <w:lvlText w:val=""/>
      <w:lvlJc w:val="left"/>
      <w:pPr>
        <w:ind w:left="360" w:hanging="360"/>
      </w:pPr>
      <w:rPr>
        <w:rFonts w:ascii="Wingdings" w:hAnsi="Wingdings" w:hint="default"/>
      </w:rPr>
    </w:lvl>
    <w:lvl w:ilvl="1" w:tplc="9E0E0CA4">
      <w:start w:val="1"/>
      <w:numFmt w:val="bullet"/>
      <w:lvlText w:val="o"/>
      <w:lvlJc w:val="left"/>
      <w:pPr>
        <w:ind w:left="1440" w:hanging="360"/>
      </w:pPr>
      <w:rPr>
        <w:rFonts w:ascii="Courier New" w:hAnsi="Courier New" w:hint="default"/>
      </w:rPr>
    </w:lvl>
    <w:lvl w:ilvl="2" w:tplc="31F270DA">
      <w:start w:val="1"/>
      <w:numFmt w:val="bullet"/>
      <w:lvlText w:val=""/>
      <w:lvlJc w:val="left"/>
      <w:pPr>
        <w:ind w:left="2160" w:hanging="360"/>
      </w:pPr>
      <w:rPr>
        <w:rFonts w:ascii="Wingdings" w:hAnsi="Wingdings" w:hint="default"/>
      </w:rPr>
    </w:lvl>
    <w:lvl w:ilvl="3" w:tplc="B66E0F2A">
      <w:start w:val="1"/>
      <w:numFmt w:val="bullet"/>
      <w:lvlText w:val=""/>
      <w:lvlJc w:val="left"/>
      <w:pPr>
        <w:ind w:left="2880" w:hanging="360"/>
      </w:pPr>
      <w:rPr>
        <w:rFonts w:ascii="Symbol" w:hAnsi="Symbol" w:hint="default"/>
      </w:rPr>
    </w:lvl>
    <w:lvl w:ilvl="4" w:tplc="3A5E91F0">
      <w:start w:val="1"/>
      <w:numFmt w:val="bullet"/>
      <w:lvlText w:val="o"/>
      <w:lvlJc w:val="left"/>
      <w:pPr>
        <w:ind w:left="3600" w:hanging="360"/>
      </w:pPr>
      <w:rPr>
        <w:rFonts w:ascii="Courier New" w:hAnsi="Courier New" w:hint="default"/>
      </w:rPr>
    </w:lvl>
    <w:lvl w:ilvl="5" w:tplc="21B6CB62">
      <w:start w:val="1"/>
      <w:numFmt w:val="bullet"/>
      <w:lvlText w:val=""/>
      <w:lvlJc w:val="left"/>
      <w:pPr>
        <w:ind w:left="4320" w:hanging="360"/>
      </w:pPr>
      <w:rPr>
        <w:rFonts w:ascii="Wingdings" w:hAnsi="Wingdings" w:hint="default"/>
      </w:rPr>
    </w:lvl>
    <w:lvl w:ilvl="6" w:tplc="1EB441A6">
      <w:start w:val="1"/>
      <w:numFmt w:val="bullet"/>
      <w:lvlText w:val=""/>
      <w:lvlJc w:val="left"/>
      <w:pPr>
        <w:ind w:left="5040" w:hanging="360"/>
      </w:pPr>
      <w:rPr>
        <w:rFonts w:ascii="Symbol" w:hAnsi="Symbol" w:hint="default"/>
      </w:rPr>
    </w:lvl>
    <w:lvl w:ilvl="7" w:tplc="07EC2946">
      <w:start w:val="1"/>
      <w:numFmt w:val="bullet"/>
      <w:lvlText w:val="o"/>
      <w:lvlJc w:val="left"/>
      <w:pPr>
        <w:ind w:left="5760" w:hanging="360"/>
      </w:pPr>
      <w:rPr>
        <w:rFonts w:ascii="Courier New" w:hAnsi="Courier New" w:hint="default"/>
      </w:rPr>
    </w:lvl>
    <w:lvl w:ilvl="8" w:tplc="E04EBEC2">
      <w:start w:val="1"/>
      <w:numFmt w:val="bullet"/>
      <w:lvlText w:val=""/>
      <w:lvlJc w:val="left"/>
      <w:pPr>
        <w:ind w:left="6480" w:hanging="360"/>
      </w:pPr>
      <w:rPr>
        <w:rFonts w:ascii="Wingdings" w:hAnsi="Wingdings" w:hint="default"/>
      </w:rPr>
    </w:lvl>
  </w:abstractNum>
  <w:abstractNum w:abstractNumId="13" w15:restartNumberingAfterBreak="0">
    <w:nsid w:val="51CD225E"/>
    <w:multiLevelType w:val="multilevel"/>
    <w:tmpl w:val="B772132A"/>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616E06E"/>
    <w:multiLevelType w:val="hybridMultilevel"/>
    <w:tmpl w:val="36D85FE2"/>
    <w:lvl w:ilvl="0" w:tplc="DFFE9C0A">
      <w:start w:val="1"/>
      <w:numFmt w:val="bullet"/>
      <w:lvlText w:val="▫"/>
      <w:lvlJc w:val="left"/>
      <w:pPr>
        <w:ind w:left="360" w:hanging="360"/>
      </w:pPr>
      <w:rPr>
        <w:rFonts w:ascii="Courier New" w:hAnsi="Courier New" w:hint="default"/>
      </w:rPr>
    </w:lvl>
    <w:lvl w:ilvl="1" w:tplc="93F82EE8">
      <w:start w:val="1"/>
      <w:numFmt w:val="bullet"/>
      <w:lvlText w:val="o"/>
      <w:lvlJc w:val="left"/>
      <w:pPr>
        <w:ind w:left="1080" w:hanging="360"/>
      </w:pPr>
      <w:rPr>
        <w:rFonts w:ascii="Courier New" w:hAnsi="Courier New" w:hint="default"/>
      </w:rPr>
    </w:lvl>
    <w:lvl w:ilvl="2" w:tplc="E0B4E108">
      <w:start w:val="1"/>
      <w:numFmt w:val="bullet"/>
      <w:lvlText w:val=""/>
      <w:lvlJc w:val="left"/>
      <w:pPr>
        <w:ind w:left="1800" w:hanging="360"/>
      </w:pPr>
      <w:rPr>
        <w:rFonts w:ascii="Wingdings" w:hAnsi="Wingdings" w:hint="default"/>
      </w:rPr>
    </w:lvl>
    <w:lvl w:ilvl="3" w:tplc="AC107880">
      <w:start w:val="1"/>
      <w:numFmt w:val="bullet"/>
      <w:lvlText w:val=""/>
      <w:lvlJc w:val="left"/>
      <w:pPr>
        <w:ind w:left="2520" w:hanging="360"/>
      </w:pPr>
      <w:rPr>
        <w:rFonts w:ascii="Symbol" w:hAnsi="Symbol" w:hint="default"/>
      </w:rPr>
    </w:lvl>
    <w:lvl w:ilvl="4" w:tplc="4FF84D4C">
      <w:start w:val="1"/>
      <w:numFmt w:val="bullet"/>
      <w:lvlText w:val="o"/>
      <w:lvlJc w:val="left"/>
      <w:pPr>
        <w:ind w:left="3240" w:hanging="360"/>
      </w:pPr>
      <w:rPr>
        <w:rFonts w:ascii="Courier New" w:hAnsi="Courier New" w:hint="default"/>
      </w:rPr>
    </w:lvl>
    <w:lvl w:ilvl="5" w:tplc="AC64FF96">
      <w:start w:val="1"/>
      <w:numFmt w:val="bullet"/>
      <w:lvlText w:val=""/>
      <w:lvlJc w:val="left"/>
      <w:pPr>
        <w:ind w:left="3960" w:hanging="360"/>
      </w:pPr>
      <w:rPr>
        <w:rFonts w:ascii="Wingdings" w:hAnsi="Wingdings" w:hint="default"/>
      </w:rPr>
    </w:lvl>
    <w:lvl w:ilvl="6" w:tplc="B8820C00">
      <w:start w:val="1"/>
      <w:numFmt w:val="bullet"/>
      <w:lvlText w:val=""/>
      <w:lvlJc w:val="left"/>
      <w:pPr>
        <w:ind w:left="4680" w:hanging="360"/>
      </w:pPr>
      <w:rPr>
        <w:rFonts w:ascii="Symbol" w:hAnsi="Symbol" w:hint="default"/>
      </w:rPr>
    </w:lvl>
    <w:lvl w:ilvl="7" w:tplc="C1765280">
      <w:start w:val="1"/>
      <w:numFmt w:val="bullet"/>
      <w:lvlText w:val="o"/>
      <w:lvlJc w:val="left"/>
      <w:pPr>
        <w:ind w:left="5400" w:hanging="360"/>
      </w:pPr>
      <w:rPr>
        <w:rFonts w:ascii="Courier New" w:hAnsi="Courier New" w:hint="default"/>
      </w:rPr>
    </w:lvl>
    <w:lvl w:ilvl="8" w:tplc="76EA5900">
      <w:start w:val="1"/>
      <w:numFmt w:val="bullet"/>
      <w:lvlText w:val=""/>
      <w:lvlJc w:val="left"/>
      <w:pPr>
        <w:ind w:left="6120" w:hanging="360"/>
      </w:pPr>
      <w:rPr>
        <w:rFonts w:ascii="Wingdings" w:hAnsi="Wingdings" w:hint="default"/>
      </w:rPr>
    </w:lvl>
  </w:abstractNum>
  <w:abstractNum w:abstractNumId="15" w15:restartNumberingAfterBreak="0">
    <w:nsid w:val="564415E8"/>
    <w:multiLevelType w:val="multilevel"/>
    <w:tmpl w:val="38D251E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989701"/>
    <w:multiLevelType w:val="hybridMultilevel"/>
    <w:tmpl w:val="B04253B2"/>
    <w:lvl w:ilvl="0" w:tplc="359C0D4C">
      <w:start w:val="1"/>
      <w:numFmt w:val="bullet"/>
      <w:lvlText w:val=""/>
      <w:lvlJc w:val="left"/>
      <w:pPr>
        <w:ind w:left="360" w:hanging="360"/>
      </w:pPr>
      <w:rPr>
        <w:rFonts w:ascii="Wingdings" w:hAnsi="Wingdings" w:hint="default"/>
      </w:rPr>
    </w:lvl>
    <w:lvl w:ilvl="1" w:tplc="6F54702E">
      <w:start w:val="1"/>
      <w:numFmt w:val="bullet"/>
      <w:lvlText w:val="o"/>
      <w:lvlJc w:val="left"/>
      <w:pPr>
        <w:ind w:left="1440" w:hanging="360"/>
      </w:pPr>
      <w:rPr>
        <w:rFonts w:ascii="Courier New" w:hAnsi="Courier New" w:hint="default"/>
      </w:rPr>
    </w:lvl>
    <w:lvl w:ilvl="2" w:tplc="EF9CB25E">
      <w:start w:val="1"/>
      <w:numFmt w:val="bullet"/>
      <w:lvlText w:val=""/>
      <w:lvlJc w:val="left"/>
      <w:pPr>
        <w:ind w:left="2160" w:hanging="360"/>
      </w:pPr>
      <w:rPr>
        <w:rFonts w:ascii="Wingdings" w:hAnsi="Wingdings" w:hint="default"/>
      </w:rPr>
    </w:lvl>
    <w:lvl w:ilvl="3" w:tplc="595A45F0">
      <w:start w:val="1"/>
      <w:numFmt w:val="bullet"/>
      <w:lvlText w:val=""/>
      <w:lvlJc w:val="left"/>
      <w:pPr>
        <w:ind w:left="2880" w:hanging="360"/>
      </w:pPr>
      <w:rPr>
        <w:rFonts w:ascii="Symbol" w:hAnsi="Symbol" w:hint="default"/>
      </w:rPr>
    </w:lvl>
    <w:lvl w:ilvl="4" w:tplc="61E8A078">
      <w:start w:val="1"/>
      <w:numFmt w:val="bullet"/>
      <w:lvlText w:val="o"/>
      <w:lvlJc w:val="left"/>
      <w:pPr>
        <w:ind w:left="3600" w:hanging="360"/>
      </w:pPr>
      <w:rPr>
        <w:rFonts w:ascii="Courier New" w:hAnsi="Courier New" w:hint="default"/>
      </w:rPr>
    </w:lvl>
    <w:lvl w:ilvl="5" w:tplc="86560F82">
      <w:start w:val="1"/>
      <w:numFmt w:val="bullet"/>
      <w:lvlText w:val=""/>
      <w:lvlJc w:val="left"/>
      <w:pPr>
        <w:ind w:left="4320" w:hanging="360"/>
      </w:pPr>
      <w:rPr>
        <w:rFonts w:ascii="Wingdings" w:hAnsi="Wingdings" w:hint="default"/>
      </w:rPr>
    </w:lvl>
    <w:lvl w:ilvl="6" w:tplc="3634DDAA">
      <w:start w:val="1"/>
      <w:numFmt w:val="bullet"/>
      <w:lvlText w:val=""/>
      <w:lvlJc w:val="left"/>
      <w:pPr>
        <w:ind w:left="5040" w:hanging="360"/>
      </w:pPr>
      <w:rPr>
        <w:rFonts w:ascii="Symbol" w:hAnsi="Symbol" w:hint="default"/>
      </w:rPr>
    </w:lvl>
    <w:lvl w:ilvl="7" w:tplc="3C0AAB52">
      <w:start w:val="1"/>
      <w:numFmt w:val="bullet"/>
      <w:lvlText w:val="o"/>
      <w:lvlJc w:val="left"/>
      <w:pPr>
        <w:ind w:left="5760" w:hanging="360"/>
      </w:pPr>
      <w:rPr>
        <w:rFonts w:ascii="Courier New" w:hAnsi="Courier New" w:hint="default"/>
      </w:rPr>
    </w:lvl>
    <w:lvl w:ilvl="8" w:tplc="05FC099A">
      <w:start w:val="1"/>
      <w:numFmt w:val="bullet"/>
      <w:lvlText w:val=""/>
      <w:lvlJc w:val="left"/>
      <w:pPr>
        <w:ind w:left="6480" w:hanging="360"/>
      </w:pPr>
      <w:rPr>
        <w:rFonts w:ascii="Wingdings" w:hAnsi="Wingdings" w:hint="default"/>
      </w:rPr>
    </w:lvl>
  </w:abstractNum>
  <w:abstractNum w:abstractNumId="17" w15:restartNumberingAfterBreak="0">
    <w:nsid w:val="56EA4ECE"/>
    <w:multiLevelType w:val="hybridMultilevel"/>
    <w:tmpl w:val="1136C614"/>
    <w:lvl w:ilvl="0" w:tplc="A1BE6AF6">
      <w:start w:val="1"/>
      <w:numFmt w:val="bullet"/>
      <w:lvlText w:val=""/>
      <w:lvlJc w:val="left"/>
      <w:pPr>
        <w:ind w:left="360" w:hanging="360"/>
      </w:pPr>
      <w:rPr>
        <w:rFonts w:ascii="Wingdings" w:hAnsi="Wingdings" w:hint="default"/>
      </w:rPr>
    </w:lvl>
    <w:lvl w:ilvl="1" w:tplc="EBB2A11A">
      <w:start w:val="1"/>
      <w:numFmt w:val="bullet"/>
      <w:lvlText w:val="o"/>
      <w:lvlJc w:val="left"/>
      <w:pPr>
        <w:ind w:left="1080" w:hanging="360"/>
      </w:pPr>
      <w:rPr>
        <w:rFonts w:ascii="Courier New" w:hAnsi="Courier New" w:hint="default"/>
      </w:rPr>
    </w:lvl>
    <w:lvl w:ilvl="2" w:tplc="E7C8673A">
      <w:start w:val="1"/>
      <w:numFmt w:val="bullet"/>
      <w:lvlText w:val=""/>
      <w:lvlJc w:val="left"/>
      <w:pPr>
        <w:ind w:left="1800" w:hanging="360"/>
      </w:pPr>
      <w:rPr>
        <w:rFonts w:ascii="Wingdings" w:hAnsi="Wingdings" w:hint="default"/>
      </w:rPr>
    </w:lvl>
    <w:lvl w:ilvl="3" w:tplc="91829F14">
      <w:start w:val="1"/>
      <w:numFmt w:val="bullet"/>
      <w:lvlText w:val=""/>
      <w:lvlJc w:val="left"/>
      <w:pPr>
        <w:ind w:left="2520" w:hanging="360"/>
      </w:pPr>
      <w:rPr>
        <w:rFonts w:ascii="Symbol" w:hAnsi="Symbol" w:hint="default"/>
      </w:rPr>
    </w:lvl>
    <w:lvl w:ilvl="4" w:tplc="460485D0">
      <w:start w:val="1"/>
      <w:numFmt w:val="bullet"/>
      <w:lvlText w:val="o"/>
      <w:lvlJc w:val="left"/>
      <w:pPr>
        <w:ind w:left="3240" w:hanging="360"/>
      </w:pPr>
      <w:rPr>
        <w:rFonts w:ascii="Courier New" w:hAnsi="Courier New" w:hint="default"/>
      </w:rPr>
    </w:lvl>
    <w:lvl w:ilvl="5" w:tplc="DE60C70C">
      <w:start w:val="1"/>
      <w:numFmt w:val="bullet"/>
      <w:lvlText w:val=""/>
      <w:lvlJc w:val="left"/>
      <w:pPr>
        <w:ind w:left="3960" w:hanging="360"/>
      </w:pPr>
      <w:rPr>
        <w:rFonts w:ascii="Wingdings" w:hAnsi="Wingdings" w:hint="default"/>
      </w:rPr>
    </w:lvl>
    <w:lvl w:ilvl="6" w:tplc="C8D293FC">
      <w:start w:val="1"/>
      <w:numFmt w:val="bullet"/>
      <w:lvlText w:val=""/>
      <w:lvlJc w:val="left"/>
      <w:pPr>
        <w:ind w:left="4680" w:hanging="360"/>
      </w:pPr>
      <w:rPr>
        <w:rFonts w:ascii="Symbol" w:hAnsi="Symbol" w:hint="default"/>
      </w:rPr>
    </w:lvl>
    <w:lvl w:ilvl="7" w:tplc="C166DA9E">
      <w:start w:val="1"/>
      <w:numFmt w:val="bullet"/>
      <w:lvlText w:val="o"/>
      <w:lvlJc w:val="left"/>
      <w:pPr>
        <w:ind w:left="5400" w:hanging="360"/>
      </w:pPr>
      <w:rPr>
        <w:rFonts w:ascii="Courier New" w:hAnsi="Courier New" w:hint="default"/>
      </w:rPr>
    </w:lvl>
    <w:lvl w:ilvl="8" w:tplc="9A58B196">
      <w:start w:val="1"/>
      <w:numFmt w:val="bullet"/>
      <w:lvlText w:val=""/>
      <w:lvlJc w:val="left"/>
      <w:pPr>
        <w:ind w:left="6120" w:hanging="360"/>
      </w:pPr>
      <w:rPr>
        <w:rFonts w:ascii="Wingdings" w:hAnsi="Wingdings" w:hint="default"/>
      </w:rPr>
    </w:lvl>
  </w:abstractNum>
  <w:abstractNum w:abstractNumId="18" w15:restartNumberingAfterBreak="0">
    <w:nsid w:val="5AF8B832"/>
    <w:multiLevelType w:val="hybridMultilevel"/>
    <w:tmpl w:val="69BA75FE"/>
    <w:lvl w:ilvl="0" w:tplc="F69EB9C2">
      <w:start w:val="1"/>
      <w:numFmt w:val="bullet"/>
      <w:lvlText w:val=""/>
      <w:lvlJc w:val="left"/>
      <w:pPr>
        <w:ind w:left="360" w:hanging="360"/>
      </w:pPr>
      <w:rPr>
        <w:rFonts w:ascii="Wingdings" w:hAnsi="Wingdings" w:hint="default"/>
      </w:rPr>
    </w:lvl>
    <w:lvl w:ilvl="1" w:tplc="C59A2788">
      <w:start w:val="1"/>
      <w:numFmt w:val="bullet"/>
      <w:lvlText w:val="o"/>
      <w:lvlJc w:val="left"/>
      <w:pPr>
        <w:ind w:left="1080" w:hanging="360"/>
      </w:pPr>
      <w:rPr>
        <w:rFonts w:ascii="Courier New" w:hAnsi="Courier New" w:hint="default"/>
      </w:rPr>
    </w:lvl>
    <w:lvl w:ilvl="2" w:tplc="F78C4FBA">
      <w:start w:val="1"/>
      <w:numFmt w:val="bullet"/>
      <w:lvlText w:val=""/>
      <w:lvlJc w:val="left"/>
      <w:pPr>
        <w:ind w:left="1800" w:hanging="360"/>
      </w:pPr>
      <w:rPr>
        <w:rFonts w:ascii="Wingdings" w:hAnsi="Wingdings" w:hint="default"/>
      </w:rPr>
    </w:lvl>
    <w:lvl w:ilvl="3" w:tplc="1C02F422">
      <w:start w:val="1"/>
      <w:numFmt w:val="bullet"/>
      <w:lvlText w:val=""/>
      <w:lvlJc w:val="left"/>
      <w:pPr>
        <w:ind w:left="2520" w:hanging="360"/>
      </w:pPr>
      <w:rPr>
        <w:rFonts w:ascii="Symbol" w:hAnsi="Symbol" w:hint="default"/>
      </w:rPr>
    </w:lvl>
    <w:lvl w:ilvl="4" w:tplc="8146C7CE">
      <w:start w:val="1"/>
      <w:numFmt w:val="bullet"/>
      <w:lvlText w:val="o"/>
      <w:lvlJc w:val="left"/>
      <w:pPr>
        <w:ind w:left="3240" w:hanging="360"/>
      </w:pPr>
      <w:rPr>
        <w:rFonts w:ascii="Courier New" w:hAnsi="Courier New" w:hint="default"/>
      </w:rPr>
    </w:lvl>
    <w:lvl w:ilvl="5" w:tplc="BBF085E0">
      <w:start w:val="1"/>
      <w:numFmt w:val="bullet"/>
      <w:lvlText w:val=""/>
      <w:lvlJc w:val="left"/>
      <w:pPr>
        <w:ind w:left="3960" w:hanging="360"/>
      </w:pPr>
      <w:rPr>
        <w:rFonts w:ascii="Wingdings" w:hAnsi="Wingdings" w:hint="default"/>
      </w:rPr>
    </w:lvl>
    <w:lvl w:ilvl="6" w:tplc="55389BA4">
      <w:start w:val="1"/>
      <w:numFmt w:val="bullet"/>
      <w:lvlText w:val=""/>
      <w:lvlJc w:val="left"/>
      <w:pPr>
        <w:ind w:left="4680" w:hanging="360"/>
      </w:pPr>
      <w:rPr>
        <w:rFonts w:ascii="Symbol" w:hAnsi="Symbol" w:hint="default"/>
      </w:rPr>
    </w:lvl>
    <w:lvl w:ilvl="7" w:tplc="5DB8DD5A">
      <w:start w:val="1"/>
      <w:numFmt w:val="bullet"/>
      <w:lvlText w:val="o"/>
      <w:lvlJc w:val="left"/>
      <w:pPr>
        <w:ind w:left="5400" w:hanging="360"/>
      </w:pPr>
      <w:rPr>
        <w:rFonts w:ascii="Courier New" w:hAnsi="Courier New" w:hint="default"/>
      </w:rPr>
    </w:lvl>
    <w:lvl w:ilvl="8" w:tplc="7BFAA2B2">
      <w:start w:val="1"/>
      <w:numFmt w:val="bullet"/>
      <w:lvlText w:val=""/>
      <w:lvlJc w:val="left"/>
      <w:pPr>
        <w:ind w:left="6120" w:hanging="360"/>
      </w:pPr>
      <w:rPr>
        <w:rFonts w:ascii="Wingdings" w:hAnsi="Wingdings" w:hint="default"/>
      </w:rPr>
    </w:lvl>
  </w:abstractNum>
  <w:abstractNum w:abstractNumId="19" w15:restartNumberingAfterBreak="0">
    <w:nsid w:val="6CF98A30"/>
    <w:multiLevelType w:val="multilevel"/>
    <w:tmpl w:val="C1EC1340"/>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22794499">
    <w:abstractNumId w:val="14"/>
  </w:num>
  <w:num w:numId="2" w16cid:durableId="1500384478">
    <w:abstractNumId w:val="12"/>
  </w:num>
  <w:num w:numId="3" w16cid:durableId="1201287950">
    <w:abstractNumId w:val="16"/>
  </w:num>
  <w:num w:numId="4" w16cid:durableId="1136725831">
    <w:abstractNumId w:val="0"/>
  </w:num>
  <w:num w:numId="5" w16cid:durableId="1720132608">
    <w:abstractNumId w:val="5"/>
  </w:num>
  <w:num w:numId="6" w16cid:durableId="1016889260">
    <w:abstractNumId w:val="8"/>
  </w:num>
  <w:num w:numId="7" w16cid:durableId="685130115">
    <w:abstractNumId w:val="6"/>
  </w:num>
  <w:num w:numId="8" w16cid:durableId="942961903">
    <w:abstractNumId w:val="13"/>
  </w:num>
  <w:num w:numId="9" w16cid:durableId="288433966">
    <w:abstractNumId w:val="11"/>
  </w:num>
  <w:num w:numId="10" w16cid:durableId="1795174904">
    <w:abstractNumId w:val="10"/>
  </w:num>
  <w:num w:numId="11" w16cid:durableId="345640840">
    <w:abstractNumId w:val="18"/>
  </w:num>
  <w:num w:numId="12" w16cid:durableId="242109189">
    <w:abstractNumId w:val="7"/>
  </w:num>
  <w:num w:numId="13" w16cid:durableId="203446402">
    <w:abstractNumId w:val="9"/>
  </w:num>
  <w:num w:numId="14" w16cid:durableId="856312168">
    <w:abstractNumId w:val="2"/>
  </w:num>
  <w:num w:numId="15" w16cid:durableId="1853569725">
    <w:abstractNumId w:val="17"/>
  </w:num>
  <w:num w:numId="16" w16cid:durableId="296842787">
    <w:abstractNumId w:val="1"/>
  </w:num>
  <w:num w:numId="17" w16cid:durableId="331760273">
    <w:abstractNumId w:val="4"/>
  </w:num>
  <w:num w:numId="18" w16cid:durableId="1053042841">
    <w:abstractNumId w:val="3"/>
  </w:num>
  <w:num w:numId="19" w16cid:durableId="158422368">
    <w:abstractNumId w:val="15"/>
  </w:num>
  <w:num w:numId="20" w16cid:durableId="180974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3C83EB"/>
    <w:rsid w:val="0002A29A"/>
    <w:rsid w:val="001D7079"/>
    <w:rsid w:val="0028001C"/>
    <w:rsid w:val="003199A8"/>
    <w:rsid w:val="00326888"/>
    <w:rsid w:val="003608D4"/>
    <w:rsid w:val="004C42D1"/>
    <w:rsid w:val="00580F94"/>
    <w:rsid w:val="0073843D"/>
    <w:rsid w:val="008E054E"/>
    <w:rsid w:val="00B511EF"/>
    <w:rsid w:val="00BF0B20"/>
    <w:rsid w:val="00EC1089"/>
    <w:rsid w:val="00EE3BCC"/>
    <w:rsid w:val="00FA5B55"/>
    <w:rsid w:val="01074476"/>
    <w:rsid w:val="013B4158"/>
    <w:rsid w:val="0143559C"/>
    <w:rsid w:val="014EF890"/>
    <w:rsid w:val="0169B327"/>
    <w:rsid w:val="0183DC5A"/>
    <w:rsid w:val="018FB2A4"/>
    <w:rsid w:val="01980D9A"/>
    <w:rsid w:val="01AA7D77"/>
    <w:rsid w:val="01C74E0D"/>
    <w:rsid w:val="01CEA23F"/>
    <w:rsid w:val="01D76C58"/>
    <w:rsid w:val="01D818A0"/>
    <w:rsid w:val="01EB07EB"/>
    <w:rsid w:val="0212A3C7"/>
    <w:rsid w:val="0249BD83"/>
    <w:rsid w:val="024BA473"/>
    <w:rsid w:val="0252D4CE"/>
    <w:rsid w:val="027A4878"/>
    <w:rsid w:val="02C74A9A"/>
    <w:rsid w:val="02D1EE02"/>
    <w:rsid w:val="02F1C24E"/>
    <w:rsid w:val="03120903"/>
    <w:rsid w:val="03132B22"/>
    <w:rsid w:val="0319EDC7"/>
    <w:rsid w:val="03238F3D"/>
    <w:rsid w:val="0325812C"/>
    <w:rsid w:val="03274FA6"/>
    <w:rsid w:val="032F1489"/>
    <w:rsid w:val="03333CCA"/>
    <w:rsid w:val="03473677"/>
    <w:rsid w:val="035755C7"/>
    <w:rsid w:val="035A9A2D"/>
    <w:rsid w:val="03709BC8"/>
    <w:rsid w:val="03737BF6"/>
    <w:rsid w:val="0388F26A"/>
    <w:rsid w:val="03A050C7"/>
    <w:rsid w:val="03A3B3CA"/>
    <w:rsid w:val="03AE0BE2"/>
    <w:rsid w:val="03B18E67"/>
    <w:rsid w:val="03C795BD"/>
    <w:rsid w:val="03DF4FBD"/>
    <w:rsid w:val="04086C09"/>
    <w:rsid w:val="04295959"/>
    <w:rsid w:val="0441FA90"/>
    <w:rsid w:val="046DCA6F"/>
    <w:rsid w:val="0491DFC7"/>
    <w:rsid w:val="049E910C"/>
    <w:rsid w:val="04B69BCC"/>
    <w:rsid w:val="04C2CB42"/>
    <w:rsid w:val="04C44BEE"/>
    <w:rsid w:val="04CA661B"/>
    <w:rsid w:val="04D35A2D"/>
    <w:rsid w:val="04E8868D"/>
    <w:rsid w:val="052E0DE6"/>
    <w:rsid w:val="05878450"/>
    <w:rsid w:val="058DD325"/>
    <w:rsid w:val="05947D5E"/>
    <w:rsid w:val="05ACA836"/>
    <w:rsid w:val="05CAAA99"/>
    <w:rsid w:val="05EFE5B8"/>
    <w:rsid w:val="05F3864D"/>
    <w:rsid w:val="0619D61A"/>
    <w:rsid w:val="064F0CCA"/>
    <w:rsid w:val="0653E4E2"/>
    <w:rsid w:val="0655EC95"/>
    <w:rsid w:val="065992FC"/>
    <w:rsid w:val="067F0523"/>
    <w:rsid w:val="068745A9"/>
    <w:rsid w:val="0691ED01"/>
    <w:rsid w:val="06ACA07E"/>
    <w:rsid w:val="06E3BFD6"/>
    <w:rsid w:val="06F9554A"/>
    <w:rsid w:val="06FCF0D7"/>
    <w:rsid w:val="072FE387"/>
    <w:rsid w:val="07560D9A"/>
    <w:rsid w:val="075D7207"/>
    <w:rsid w:val="076165B5"/>
    <w:rsid w:val="076A50AD"/>
    <w:rsid w:val="077DDFFB"/>
    <w:rsid w:val="077FA345"/>
    <w:rsid w:val="078049C3"/>
    <w:rsid w:val="079EFC53"/>
    <w:rsid w:val="07B5630D"/>
    <w:rsid w:val="07DD4140"/>
    <w:rsid w:val="07EB4A53"/>
    <w:rsid w:val="082D2BB0"/>
    <w:rsid w:val="08A4AAF0"/>
    <w:rsid w:val="08AA0DB8"/>
    <w:rsid w:val="08B4AB63"/>
    <w:rsid w:val="08BD09F7"/>
    <w:rsid w:val="08CE450A"/>
    <w:rsid w:val="08D1589F"/>
    <w:rsid w:val="08D793D3"/>
    <w:rsid w:val="0906EAE8"/>
    <w:rsid w:val="093F2CF4"/>
    <w:rsid w:val="0951EEA8"/>
    <w:rsid w:val="09555B2D"/>
    <w:rsid w:val="096B8C00"/>
    <w:rsid w:val="0975DB14"/>
    <w:rsid w:val="09BC0114"/>
    <w:rsid w:val="09C202B8"/>
    <w:rsid w:val="09C9838B"/>
    <w:rsid w:val="09CE91E6"/>
    <w:rsid w:val="09F8E422"/>
    <w:rsid w:val="09FE7051"/>
    <w:rsid w:val="0A51E998"/>
    <w:rsid w:val="0A696E4D"/>
    <w:rsid w:val="0A758E6B"/>
    <w:rsid w:val="0ADB34AC"/>
    <w:rsid w:val="0AE1194E"/>
    <w:rsid w:val="0AE7BBFC"/>
    <w:rsid w:val="0AF427E1"/>
    <w:rsid w:val="0B081CA6"/>
    <w:rsid w:val="0B41094E"/>
    <w:rsid w:val="0B46777F"/>
    <w:rsid w:val="0B715698"/>
    <w:rsid w:val="0B9EC08A"/>
    <w:rsid w:val="0B9F5180"/>
    <w:rsid w:val="0BAE9348"/>
    <w:rsid w:val="0BE524F9"/>
    <w:rsid w:val="0BF45A9F"/>
    <w:rsid w:val="0BFE29CA"/>
    <w:rsid w:val="0C06F753"/>
    <w:rsid w:val="0C0B1BA5"/>
    <w:rsid w:val="0C2761F1"/>
    <w:rsid w:val="0C487A94"/>
    <w:rsid w:val="0C6EE7CE"/>
    <w:rsid w:val="0CAA58C2"/>
    <w:rsid w:val="0CB208CF"/>
    <w:rsid w:val="0CD18D4D"/>
    <w:rsid w:val="0CD8EB9E"/>
    <w:rsid w:val="0CDA2FF1"/>
    <w:rsid w:val="0D0666C0"/>
    <w:rsid w:val="0D268D5C"/>
    <w:rsid w:val="0D315285"/>
    <w:rsid w:val="0D876A80"/>
    <w:rsid w:val="0D986E93"/>
    <w:rsid w:val="0DABF503"/>
    <w:rsid w:val="0DC72746"/>
    <w:rsid w:val="0DCE27AB"/>
    <w:rsid w:val="0DD6B36D"/>
    <w:rsid w:val="0E007EED"/>
    <w:rsid w:val="0E130285"/>
    <w:rsid w:val="0E155C6E"/>
    <w:rsid w:val="0E18D57A"/>
    <w:rsid w:val="0E740D3E"/>
    <w:rsid w:val="0E7CF8A8"/>
    <w:rsid w:val="0E88D369"/>
    <w:rsid w:val="0E8E490E"/>
    <w:rsid w:val="0E961CFF"/>
    <w:rsid w:val="0EC47924"/>
    <w:rsid w:val="0F18585D"/>
    <w:rsid w:val="0F4B267E"/>
    <w:rsid w:val="0F8638FD"/>
    <w:rsid w:val="0F9FB0E4"/>
    <w:rsid w:val="0FAB4C49"/>
    <w:rsid w:val="0FD96201"/>
    <w:rsid w:val="0FDC2A4C"/>
    <w:rsid w:val="0FE57E4E"/>
    <w:rsid w:val="0FFDA766"/>
    <w:rsid w:val="10566990"/>
    <w:rsid w:val="1062F0B4"/>
    <w:rsid w:val="10693057"/>
    <w:rsid w:val="107A13E7"/>
    <w:rsid w:val="10824670"/>
    <w:rsid w:val="1083785C"/>
    <w:rsid w:val="10B2019C"/>
    <w:rsid w:val="10DAE5B2"/>
    <w:rsid w:val="110C7658"/>
    <w:rsid w:val="1119169F"/>
    <w:rsid w:val="111E62C2"/>
    <w:rsid w:val="113331D7"/>
    <w:rsid w:val="114D6395"/>
    <w:rsid w:val="115F7C5D"/>
    <w:rsid w:val="1187F10F"/>
    <w:rsid w:val="118BCB2A"/>
    <w:rsid w:val="11C6975B"/>
    <w:rsid w:val="11CA2495"/>
    <w:rsid w:val="11CC6718"/>
    <w:rsid w:val="11D13CB3"/>
    <w:rsid w:val="11D2FC4B"/>
    <w:rsid w:val="11DB18E1"/>
    <w:rsid w:val="11EE027D"/>
    <w:rsid w:val="11FFE387"/>
    <w:rsid w:val="120401EE"/>
    <w:rsid w:val="12223749"/>
    <w:rsid w:val="1236B7E9"/>
    <w:rsid w:val="1238A246"/>
    <w:rsid w:val="12522CA5"/>
    <w:rsid w:val="12750254"/>
    <w:rsid w:val="1277C7CB"/>
    <w:rsid w:val="12800603"/>
    <w:rsid w:val="129002F1"/>
    <w:rsid w:val="12A07840"/>
    <w:rsid w:val="12A1C6C2"/>
    <w:rsid w:val="12A4BEF5"/>
    <w:rsid w:val="12B0FB30"/>
    <w:rsid w:val="12D61AF1"/>
    <w:rsid w:val="12DA4C5D"/>
    <w:rsid w:val="12FCA05F"/>
    <w:rsid w:val="12FCE7C2"/>
    <w:rsid w:val="12FEA972"/>
    <w:rsid w:val="1302F945"/>
    <w:rsid w:val="13198E31"/>
    <w:rsid w:val="131F1F9B"/>
    <w:rsid w:val="132C917C"/>
    <w:rsid w:val="13465176"/>
    <w:rsid w:val="136A317C"/>
    <w:rsid w:val="137173FC"/>
    <w:rsid w:val="1384B733"/>
    <w:rsid w:val="1395A7F8"/>
    <w:rsid w:val="13A11E71"/>
    <w:rsid w:val="13D17A76"/>
    <w:rsid w:val="13F0390A"/>
    <w:rsid w:val="13F0FBE6"/>
    <w:rsid w:val="13F7D75A"/>
    <w:rsid w:val="13FB3261"/>
    <w:rsid w:val="14089A90"/>
    <w:rsid w:val="14332BEE"/>
    <w:rsid w:val="143A5ADA"/>
    <w:rsid w:val="14571123"/>
    <w:rsid w:val="146F247E"/>
    <w:rsid w:val="1482E780"/>
    <w:rsid w:val="1493C181"/>
    <w:rsid w:val="1496EA9C"/>
    <w:rsid w:val="14C77E5C"/>
    <w:rsid w:val="14E6953F"/>
    <w:rsid w:val="15081735"/>
    <w:rsid w:val="152420E3"/>
    <w:rsid w:val="154BEB4D"/>
    <w:rsid w:val="155A2E21"/>
    <w:rsid w:val="155B75F3"/>
    <w:rsid w:val="1566FFBB"/>
    <w:rsid w:val="15AA556E"/>
    <w:rsid w:val="15B52DF9"/>
    <w:rsid w:val="15B607EA"/>
    <w:rsid w:val="15C125B3"/>
    <w:rsid w:val="15C17087"/>
    <w:rsid w:val="1603E4E5"/>
    <w:rsid w:val="16134D78"/>
    <w:rsid w:val="162678C5"/>
    <w:rsid w:val="16378A32"/>
    <w:rsid w:val="163E431D"/>
    <w:rsid w:val="164975FF"/>
    <w:rsid w:val="1677D7DA"/>
    <w:rsid w:val="16A48927"/>
    <w:rsid w:val="16AC0C51"/>
    <w:rsid w:val="16CA754F"/>
    <w:rsid w:val="16CFD630"/>
    <w:rsid w:val="16E6F526"/>
    <w:rsid w:val="1754C32F"/>
    <w:rsid w:val="1755ABDF"/>
    <w:rsid w:val="1758C283"/>
    <w:rsid w:val="1760B781"/>
    <w:rsid w:val="1788412A"/>
    <w:rsid w:val="17AA774C"/>
    <w:rsid w:val="17B4C284"/>
    <w:rsid w:val="17B8E660"/>
    <w:rsid w:val="17C038C2"/>
    <w:rsid w:val="17C57AE3"/>
    <w:rsid w:val="17CDFC45"/>
    <w:rsid w:val="17E36EA1"/>
    <w:rsid w:val="17E7B290"/>
    <w:rsid w:val="17E8E2A3"/>
    <w:rsid w:val="17F0A5AD"/>
    <w:rsid w:val="17F36294"/>
    <w:rsid w:val="17F4AA20"/>
    <w:rsid w:val="17F55D33"/>
    <w:rsid w:val="180429C0"/>
    <w:rsid w:val="181E3DC5"/>
    <w:rsid w:val="18736853"/>
    <w:rsid w:val="1888C1A2"/>
    <w:rsid w:val="188C0747"/>
    <w:rsid w:val="18B06AC0"/>
    <w:rsid w:val="18B29816"/>
    <w:rsid w:val="18DC1118"/>
    <w:rsid w:val="191265C3"/>
    <w:rsid w:val="191A46FC"/>
    <w:rsid w:val="193F533D"/>
    <w:rsid w:val="19521ACA"/>
    <w:rsid w:val="195C8D4E"/>
    <w:rsid w:val="19604899"/>
    <w:rsid w:val="1978EEE7"/>
    <w:rsid w:val="19B0A471"/>
    <w:rsid w:val="19D49E6E"/>
    <w:rsid w:val="19F6F311"/>
    <w:rsid w:val="1A0A6D1D"/>
    <w:rsid w:val="1A13D7D8"/>
    <w:rsid w:val="1A2940F3"/>
    <w:rsid w:val="1A3FB42E"/>
    <w:rsid w:val="1A6ED7EC"/>
    <w:rsid w:val="1A80EE55"/>
    <w:rsid w:val="1AB18D6A"/>
    <w:rsid w:val="1ABA37E4"/>
    <w:rsid w:val="1ADFFF73"/>
    <w:rsid w:val="1AE1FCE2"/>
    <w:rsid w:val="1B19C8A3"/>
    <w:rsid w:val="1B1D86BE"/>
    <w:rsid w:val="1B207247"/>
    <w:rsid w:val="1B2FAD59"/>
    <w:rsid w:val="1B4CD9FA"/>
    <w:rsid w:val="1B83F485"/>
    <w:rsid w:val="1B85C8B3"/>
    <w:rsid w:val="1B9825C2"/>
    <w:rsid w:val="1BD84ABA"/>
    <w:rsid w:val="1BE330D2"/>
    <w:rsid w:val="1BFB399C"/>
    <w:rsid w:val="1C1B5965"/>
    <w:rsid w:val="1C1CCAAE"/>
    <w:rsid w:val="1C296789"/>
    <w:rsid w:val="1C4275CD"/>
    <w:rsid w:val="1C50F898"/>
    <w:rsid w:val="1C69113B"/>
    <w:rsid w:val="1CAAD686"/>
    <w:rsid w:val="1CAC7C1D"/>
    <w:rsid w:val="1CE3DD84"/>
    <w:rsid w:val="1CE8B6DB"/>
    <w:rsid w:val="1CFA84C4"/>
    <w:rsid w:val="1D025FA0"/>
    <w:rsid w:val="1D28679D"/>
    <w:rsid w:val="1D61E4E6"/>
    <w:rsid w:val="1D85F94F"/>
    <w:rsid w:val="1D8710F6"/>
    <w:rsid w:val="1DBB6DD7"/>
    <w:rsid w:val="1DBD6217"/>
    <w:rsid w:val="1DBD7936"/>
    <w:rsid w:val="1DC5A4D8"/>
    <w:rsid w:val="1DCB2CFA"/>
    <w:rsid w:val="1DFB3192"/>
    <w:rsid w:val="1DFC730E"/>
    <w:rsid w:val="1E09F19E"/>
    <w:rsid w:val="1E2F1400"/>
    <w:rsid w:val="1E470C1D"/>
    <w:rsid w:val="1E5EBF74"/>
    <w:rsid w:val="1E772F68"/>
    <w:rsid w:val="1E8D1564"/>
    <w:rsid w:val="1E8FFBDD"/>
    <w:rsid w:val="1E97DACF"/>
    <w:rsid w:val="1EB892A4"/>
    <w:rsid w:val="1EBEA9C8"/>
    <w:rsid w:val="1ECF3C3E"/>
    <w:rsid w:val="1F1143A4"/>
    <w:rsid w:val="1F15FB5C"/>
    <w:rsid w:val="1F5C7B90"/>
    <w:rsid w:val="1F6E3F11"/>
    <w:rsid w:val="1F78B370"/>
    <w:rsid w:val="1FC2B2BA"/>
    <w:rsid w:val="1FC79AF9"/>
    <w:rsid w:val="1FE6FA39"/>
    <w:rsid w:val="1FFADA71"/>
    <w:rsid w:val="200703DD"/>
    <w:rsid w:val="200C1351"/>
    <w:rsid w:val="2016314D"/>
    <w:rsid w:val="201D510A"/>
    <w:rsid w:val="20227DD2"/>
    <w:rsid w:val="20238B24"/>
    <w:rsid w:val="20406685"/>
    <w:rsid w:val="2070987F"/>
    <w:rsid w:val="207829CF"/>
    <w:rsid w:val="20A61FA1"/>
    <w:rsid w:val="20A66D3A"/>
    <w:rsid w:val="20B20ED7"/>
    <w:rsid w:val="20DB5B5C"/>
    <w:rsid w:val="20EB1A6F"/>
    <w:rsid w:val="20EBB0E5"/>
    <w:rsid w:val="2103E230"/>
    <w:rsid w:val="2143EFA4"/>
    <w:rsid w:val="2159B0C7"/>
    <w:rsid w:val="215F3784"/>
    <w:rsid w:val="218C987A"/>
    <w:rsid w:val="21A60747"/>
    <w:rsid w:val="21EAD58D"/>
    <w:rsid w:val="220F1BB4"/>
    <w:rsid w:val="2233B70C"/>
    <w:rsid w:val="223F56A5"/>
    <w:rsid w:val="224506CB"/>
    <w:rsid w:val="22529135"/>
    <w:rsid w:val="225C00E8"/>
    <w:rsid w:val="226FB22B"/>
    <w:rsid w:val="2283AB46"/>
    <w:rsid w:val="22852F22"/>
    <w:rsid w:val="22E3707A"/>
    <w:rsid w:val="22FD7892"/>
    <w:rsid w:val="2316D9F4"/>
    <w:rsid w:val="231EC39E"/>
    <w:rsid w:val="23260FE5"/>
    <w:rsid w:val="23340B96"/>
    <w:rsid w:val="2334F258"/>
    <w:rsid w:val="23398151"/>
    <w:rsid w:val="233C83EB"/>
    <w:rsid w:val="2345D36A"/>
    <w:rsid w:val="2347CCAD"/>
    <w:rsid w:val="23617D3B"/>
    <w:rsid w:val="238925AF"/>
    <w:rsid w:val="2396271F"/>
    <w:rsid w:val="2399680A"/>
    <w:rsid w:val="239F561D"/>
    <w:rsid w:val="23B8796D"/>
    <w:rsid w:val="23BD19B7"/>
    <w:rsid w:val="23D11B4F"/>
    <w:rsid w:val="23DDA8E0"/>
    <w:rsid w:val="23DE5C3E"/>
    <w:rsid w:val="23F7A0AA"/>
    <w:rsid w:val="247D51CB"/>
    <w:rsid w:val="2487DABB"/>
    <w:rsid w:val="249B9344"/>
    <w:rsid w:val="249CB217"/>
    <w:rsid w:val="24A83302"/>
    <w:rsid w:val="24AA05BD"/>
    <w:rsid w:val="24CBBFC3"/>
    <w:rsid w:val="24CCDFFC"/>
    <w:rsid w:val="24ED29C6"/>
    <w:rsid w:val="24F47275"/>
    <w:rsid w:val="25264B10"/>
    <w:rsid w:val="2526D4BE"/>
    <w:rsid w:val="2535DB75"/>
    <w:rsid w:val="257BBB0F"/>
    <w:rsid w:val="25867FFB"/>
    <w:rsid w:val="25CEC467"/>
    <w:rsid w:val="25E3EF1A"/>
    <w:rsid w:val="260A5682"/>
    <w:rsid w:val="2622987E"/>
    <w:rsid w:val="26410A45"/>
    <w:rsid w:val="264395E3"/>
    <w:rsid w:val="26493368"/>
    <w:rsid w:val="26529F0D"/>
    <w:rsid w:val="2666BCCF"/>
    <w:rsid w:val="26802B67"/>
    <w:rsid w:val="26A03B35"/>
    <w:rsid w:val="26ACDA1F"/>
    <w:rsid w:val="26C14301"/>
    <w:rsid w:val="271F298B"/>
    <w:rsid w:val="2727FA15"/>
    <w:rsid w:val="273EC9DF"/>
    <w:rsid w:val="275CBBE6"/>
    <w:rsid w:val="275DDD22"/>
    <w:rsid w:val="276BFAD6"/>
    <w:rsid w:val="27C30F66"/>
    <w:rsid w:val="27C84DCF"/>
    <w:rsid w:val="27E11A21"/>
    <w:rsid w:val="27E4F9AE"/>
    <w:rsid w:val="27F161BB"/>
    <w:rsid w:val="27F27E46"/>
    <w:rsid w:val="283D1343"/>
    <w:rsid w:val="2851D2AF"/>
    <w:rsid w:val="28573450"/>
    <w:rsid w:val="285BD5C1"/>
    <w:rsid w:val="2864DD37"/>
    <w:rsid w:val="28701D4C"/>
    <w:rsid w:val="288BA048"/>
    <w:rsid w:val="288BDADE"/>
    <w:rsid w:val="289342A0"/>
    <w:rsid w:val="28BF3F0A"/>
    <w:rsid w:val="28C24FF5"/>
    <w:rsid w:val="2922629D"/>
    <w:rsid w:val="292834F7"/>
    <w:rsid w:val="2940A70C"/>
    <w:rsid w:val="294DB043"/>
    <w:rsid w:val="2953F520"/>
    <w:rsid w:val="29B6E14C"/>
    <w:rsid w:val="29C31182"/>
    <w:rsid w:val="29D39417"/>
    <w:rsid w:val="29D6FCE1"/>
    <w:rsid w:val="29E6CDA5"/>
    <w:rsid w:val="2A23BF4A"/>
    <w:rsid w:val="2A288970"/>
    <w:rsid w:val="2A421CF3"/>
    <w:rsid w:val="2A797725"/>
    <w:rsid w:val="2A870D50"/>
    <w:rsid w:val="2A897F5B"/>
    <w:rsid w:val="2A9046E1"/>
    <w:rsid w:val="2AC5556A"/>
    <w:rsid w:val="2AC8011F"/>
    <w:rsid w:val="2B07E59F"/>
    <w:rsid w:val="2B0AB839"/>
    <w:rsid w:val="2B21AAE6"/>
    <w:rsid w:val="2B32FBE0"/>
    <w:rsid w:val="2B56A23A"/>
    <w:rsid w:val="2B6AAF58"/>
    <w:rsid w:val="2B79426C"/>
    <w:rsid w:val="2B8C3312"/>
    <w:rsid w:val="2B94D146"/>
    <w:rsid w:val="2B95BA5C"/>
    <w:rsid w:val="2BB32DB3"/>
    <w:rsid w:val="2BB3F33D"/>
    <w:rsid w:val="2BD26BAB"/>
    <w:rsid w:val="2BD464D0"/>
    <w:rsid w:val="2BD6CE24"/>
    <w:rsid w:val="2BF7833C"/>
    <w:rsid w:val="2BFED9F1"/>
    <w:rsid w:val="2C1AA070"/>
    <w:rsid w:val="2C3B4635"/>
    <w:rsid w:val="2C3BD0FB"/>
    <w:rsid w:val="2C5F6AF0"/>
    <w:rsid w:val="2C67C0F8"/>
    <w:rsid w:val="2C6DCAC9"/>
    <w:rsid w:val="2C8A73B4"/>
    <w:rsid w:val="2C999FAE"/>
    <w:rsid w:val="2CAEE817"/>
    <w:rsid w:val="2CB743CE"/>
    <w:rsid w:val="2CC4D05C"/>
    <w:rsid w:val="2CFF6FD4"/>
    <w:rsid w:val="2D0A9423"/>
    <w:rsid w:val="2D32D0F2"/>
    <w:rsid w:val="2D3524BF"/>
    <w:rsid w:val="2D4B3249"/>
    <w:rsid w:val="2DEEC67B"/>
    <w:rsid w:val="2DEF081D"/>
    <w:rsid w:val="2E0AF97B"/>
    <w:rsid w:val="2E27D8D8"/>
    <w:rsid w:val="2E85607F"/>
    <w:rsid w:val="2E8F3B25"/>
    <w:rsid w:val="2EE7BE11"/>
    <w:rsid w:val="2EF4E364"/>
    <w:rsid w:val="2F076413"/>
    <w:rsid w:val="2F153E3E"/>
    <w:rsid w:val="2F3B919B"/>
    <w:rsid w:val="2F4E36A3"/>
    <w:rsid w:val="2F4FA4B5"/>
    <w:rsid w:val="2F645CEF"/>
    <w:rsid w:val="2F6E1727"/>
    <w:rsid w:val="2FA854FA"/>
    <w:rsid w:val="2FAAA21B"/>
    <w:rsid w:val="2FD59D8B"/>
    <w:rsid w:val="2FD6C614"/>
    <w:rsid w:val="2FEF77A0"/>
    <w:rsid w:val="302BE72E"/>
    <w:rsid w:val="3038999B"/>
    <w:rsid w:val="304DC716"/>
    <w:rsid w:val="305428EE"/>
    <w:rsid w:val="3090E7FD"/>
    <w:rsid w:val="30B74B95"/>
    <w:rsid w:val="30C064BE"/>
    <w:rsid w:val="30CD2155"/>
    <w:rsid w:val="30DA4B2B"/>
    <w:rsid w:val="30E06480"/>
    <w:rsid w:val="31134791"/>
    <w:rsid w:val="311F6CE6"/>
    <w:rsid w:val="31262230"/>
    <w:rsid w:val="315840AF"/>
    <w:rsid w:val="317E608B"/>
    <w:rsid w:val="31B78975"/>
    <w:rsid w:val="31BABF0F"/>
    <w:rsid w:val="31E5E73A"/>
    <w:rsid w:val="32080C83"/>
    <w:rsid w:val="321C1FE7"/>
    <w:rsid w:val="322A57C8"/>
    <w:rsid w:val="322A5B24"/>
    <w:rsid w:val="324665F2"/>
    <w:rsid w:val="3254630A"/>
    <w:rsid w:val="329ABF83"/>
    <w:rsid w:val="32B0A635"/>
    <w:rsid w:val="32FE97EA"/>
    <w:rsid w:val="3301C595"/>
    <w:rsid w:val="3302F21C"/>
    <w:rsid w:val="33119435"/>
    <w:rsid w:val="333C0CC0"/>
    <w:rsid w:val="3345577B"/>
    <w:rsid w:val="335EA8EB"/>
    <w:rsid w:val="3372954F"/>
    <w:rsid w:val="337C1F1B"/>
    <w:rsid w:val="33865627"/>
    <w:rsid w:val="3390EFE2"/>
    <w:rsid w:val="33E88632"/>
    <w:rsid w:val="33F915FD"/>
    <w:rsid w:val="34131A65"/>
    <w:rsid w:val="34438ECB"/>
    <w:rsid w:val="348ABCC5"/>
    <w:rsid w:val="348F84FE"/>
    <w:rsid w:val="3498A8D9"/>
    <w:rsid w:val="34E86FF2"/>
    <w:rsid w:val="34EA2D87"/>
    <w:rsid w:val="34F64726"/>
    <w:rsid w:val="34FBE82D"/>
    <w:rsid w:val="35049182"/>
    <w:rsid w:val="350B0150"/>
    <w:rsid w:val="351FB5CE"/>
    <w:rsid w:val="352EAF6D"/>
    <w:rsid w:val="3543D722"/>
    <w:rsid w:val="3551C969"/>
    <w:rsid w:val="35665F6A"/>
    <w:rsid w:val="356BA877"/>
    <w:rsid w:val="3585EACB"/>
    <w:rsid w:val="35B83B0A"/>
    <w:rsid w:val="35E00CA5"/>
    <w:rsid w:val="35E77A86"/>
    <w:rsid w:val="360F15EF"/>
    <w:rsid w:val="3619BCE7"/>
    <w:rsid w:val="36543A97"/>
    <w:rsid w:val="366634F8"/>
    <w:rsid w:val="3690B1EA"/>
    <w:rsid w:val="3693E124"/>
    <w:rsid w:val="36CDDFF2"/>
    <w:rsid w:val="36F77E44"/>
    <w:rsid w:val="36FC7ABF"/>
    <w:rsid w:val="3707F0D7"/>
    <w:rsid w:val="376B3406"/>
    <w:rsid w:val="377D1F8C"/>
    <w:rsid w:val="3795665F"/>
    <w:rsid w:val="3795AD44"/>
    <w:rsid w:val="379F20E9"/>
    <w:rsid w:val="37B87B84"/>
    <w:rsid w:val="37CD39D4"/>
    <w:rsid w:val="380E5BFB"/>
    <w:rsid w:val="384DC29C"/>
    <w:rsid w:val="3852C0FD"/>
    <w:rsid w:val="3854AB09"/>
    <w:rsid w:val="386348E7"/>
    <w:rsid w:val="386C3114"/>
    <w:rsid w:val="3879A183"/>
    <w:rsid w:val="38857A9E"/>
    <w:rsid w:val="388CC542"/>
    <w:rsid w:val="38A95C89"/>
    <w:rsid w:val="38B7B501"/>
    <w:rsid w:val="38CE8494"/>
    <w:rsid w:val="38D39A1C"/>
    <w:rsid w:val="38D39D58"/>
    <w:rsid w:val="38D51EA7"/>
    <w:rsid w:val="38DB1D23"/>
    <w:rsid w:val="38F4077D"/>
    <w:rsid w:val="3903368E"/>
    <w:rsid w:val="393BE66C"/>
    <w:rsid w:val="393FA83D"/>
    <w:rsid w:val="39922A17"/>
    <w:rsid w:val="39AC6581"/>
    <w:rsid w:val="39B9D6C6"/>
    <w:rsid w:val="39D375B3"/>
    <w:rsid w:val="39DE8C41"/>
    <w:rsid w:val="39DF9F27"/>
    <w:rsid w:val="39E8EBC6"/>
    <w:rsid w:val="39ED4EDF"/>
    <w:rsid w:val="39F7EA09"/>
    <w:rsid w:val="3A7B8329"/>
    <w:rsid w:val="3AE37C98"/>
    <w:rsid w:val="3B07446A"/>
    <w:rsid w:val="3B2399B3"/>
    <w:rsid w:val="3B2DEF75"/>
    <w:rsid w:val="3B395823"/>
    <w:rsid w:val="3B74B03C"/>
    <w:rsid w:val="3B7A6ACE"/>
    <w:rsid w:val="3B7CE100"/>
    <w:rsid w:val="3B9B6FC9"/>
    <w:rsid w:val="3B9CFCD0"/>
    <w:rsid w:val="3BAA8D80"/>
    <w:rsid w:val="3BC4916F"/>
    <w:rsid w:val="3BC650DB"/>
    <w:rsid w:val="3BE55A13"/>
    <w:rsid w:val="3BE74FDF"/>
    <w:rsid w:val="3BF0102B"/>
    <w:rsid w:val="3C112997"/>
    <w:rsid w:val="3C166882"/>
    <w:rsid w:val="3C20C4DF"/>
    <w:rsid w:val="3C54245E"/>
    <w:rsid w:val="3C54FF99"/>
    <w:rsid w:val="3C78E064"/>
    <w:rsid w:val="3C8FA83C"/>
    <w:rsid w:val="3C9FCE55"/>
    <w:rsid w:val="3D1FE639"/>
    <w:rsid w:val="3D463EEF"/>
    <w:rsid w:val="3D9405C5"/>
    <w:rsid w:val="3D95AFE4"/>
    <w:rsid w:val="3DA4B309"/>
    <w:rsid w:val="3DC2AA9C"/>
    <w:rsid w:val="3DCE8C1E"/>
    <w:rsid w:val="3DFD2868"/>
    <w:rsid w:val="3E042C1B"/>
    <w:rsid w:val="3E098F83"/>
    <w:rsid w:val="3E2CFF06"/>
    <w:rsid w:val="3E30DE45"/>
    <w:rsid w:val="3E3103C4"/>
    <w:rsid w:val="3E3E12DC"/>
    <w:rsid w:val="3E3F4AC9"/>
    <w:rsid w:val="3E464CAE"/>
    <w:rsid w:val="3E57896B"/>
    <w:rsid w:val="3E64F5CF"/>
    <w:rsid w:val="3E6674C3"/>
    <w:rsid w:val="3E6DADD5"/>
    <w:rsid w:val="3E749C9D"/>
    <w:rsid w:val="3EADFA2B"/>
    <w:rsid w:val="3EDED7E1"/>
    <w:rsid w:val="3F4A0276"/>
    <w:rsid w:val="3F82AF3B"/>
    <w:rsid w:val="3FA594DF"/>
    <w:rsid w:val="3FAA3139"/>
    <w:rsid w:val="3FBD0853"/>
    <w:rsid w:val="3FCCED85"/>
    <w:rsid w:val="3FD80D9C"/>
    <w:rsid w:val="3FFF3AA0"/>
    <w:rsid w:val="400CB642"/>
    <w:rsid w:val="400E4FB6"/>
    <w:rsid w:val="402CAF62"/>
    <w:rsid w:val="402E1AD3"/>
    <w:rsid w:val="40489F97"/>
    <w:rsid w:val="404C18BC"/>
    <w:rsid w:val="406159C2"/>
    <w:rsid w:val="4072161D"/>
    <w:rsid w:val="40CB96A7"/>
    <w:rsid w:val="41017983"/>
    <w:rsid w:val="41124A01"/>
    <w:rsid w:val="4136FFA9"/>
    <w:rsid w:val="414ABFF8"/>
    <w:rsid w:val="4150E948"/>
    <w:rsid w:val="41552FCB"/>
    <w:rsid w:val="41657359"/>
    <w:rsid w:val="416BF94B"/>
    <w:rsid w:val="4189808C"/>
    <w:rsid w:val="4198AC14"/>
    <w:rsid w:val="41A58DC8"/>
    <w:rsid w:val="4213A36F"/>
    <w:rsid w:val="42156FF1"/>
    <w:rsid w:val="422777BB"/>
    <w:rsid w:val="4269E44A"/>
    <w:rsid w:val="4289D309"/>
    <w:rsid w:val="42A079A2"/>
    <w:rsid w:val="42CD6684"/>
    <w:rsid w:val="42FCF64B"/>
    <w:rsid w:val="42FF3EC4"/>
    <w:rsid w:val="4329FC61"/>
    <w:rsid w:val="43386C44"/>
    <w:rsid w:val="433C78F3"/>
    <w:rsid w:val="4343E8E2"/>
    <w:rsid w:val="435CF019"/>
    <w:rsid w:val="43697C87"/>
    <w:rsid w:val="43B66991"/>
    <w:rsid w:val="43B98D85"/>
    <w:rsid w:val="43F697BE"/>
    <w:rsid w:val="44193CFA"/>
    <w:rsid w:val="441B6C84"/>
    <w:rsid w:val="4425FFFF"/>
    <w:rsid w:val="4464139F"/>
    <w:rsid w:val="446B2BA8"/>
    <w:rsid w:val="44BFD8CB"/>
    <w:rsid w:val="44CE3C80"/>
    <w:rsid w:val="44E4D699"/>
    <w:rsid w:val="45035A86"/>
    <w:rsid w:val="4526B0D5"/>
    <w:rsid w:val="454354C5"/>
    <w:rsid w:val="4550040A"/>
    <w:rsid w:val="45662B39"/>
    <w:rsid w:val="45776025"/>
    <w:rsid w:val="458424AF"/>
    <w:rsid w:val="45AFB56E"/>
    <w:rsid w:val="45E2DDA7"/>
    <w:rsid w:val="45E53240"/>
    <w:rsid w:val="46112308"/>
    <w:rsid w:val="462BDDE6"/>
    <w:rsid w:val="462E202A"/>
    <w:rsid w:val="4632E200"/>
    <w:rsid w:val="46575ABC"/>
    <w:rsid w:val="465C59B3"/>
    <w:rsid w:val="465DAE2F"/>
    <w:rsid w:val="465EFFE0"/>
    <w:rsid w:val="467E4ECA"/>
    <w:rsid w:val="46C0D034"/>
    <w:rsid w:val="46CABEFF"/>
    <w:rsid w:val="46D24B8A"/>
    <w:rsid w:val="471C71FE"/>
    <w:rsid w:val="4724F67B"/>
    <w:rsid w:val="472617E7"/>
    <w:rsid w:val="4763768F"/>
    <w:rsid w:val="478B1FF7"/>
    <w:rsid w:val="479FCB61"/>
    <w:rsid w:val="47B0CED3"/>
    <w:rsid w:val="47B34445"/>
    <w:rsid w:val="47B357C9"/>
    <w:rsid w:val="47E335D7"/>
    <w:rsid w:val="47F8A2AB"/>
    <w:rsid w:val="4809AC82"/>
    <w:rsid w:val="4817ACD7"/>
    <w:rsid w:val="4876B2AD"/>
    <w:rsid w:val="48B1BE08"/>
    <w:rsid w:val="48CCFD7D"/>
    <w:rsid w:val="48D27B7E"/>
    <w:rsid w:val="48D4ECC7"/>
    <w:rsid w:val="48D61A4A"/>
    <w:rsid w:val="49259A28"/>
    <w:rsid w:val="4929BFF1"/>
    <w:rsid w:val="492A1299"/>
    <w:rsid w:val="492C55CE"/>
    <w:rsid w:val="496658C2"/>
    <w:rsid w:val="499B66C8"/>
    <w:rsid w:val="4A6EA0A4"/>
    <w:rsid w:val="4A8680B7"/>
    <w:rsid w:val="4A8BE696"/>
    <w:rsid w:val="4A933E29"/>
    <w:rsid w:val="4A93F29A"/>
    <w:rsid w:val="4AB01FB7"/>
    <w:rsid w:val="4AEC7170"/>
    <w:rsid w:val="4AEE689C"/>
    <w:rsid w:val="4AF24BB2"/>
    <w:rsid w:val="4AF78BAE"/>
    <w:rsid w:val="4AFBB05C"/>
    <w:rsid w:val="4B022D82"/>
    <w:rsid w:val="4B1FDD78"/>
    <w:rsid w:val="4B36B523"/>
    <w:rsid w:val="4B92EE04"/>
    <w:rsid w:val="4BA82CBB"/>
    <w:rsid w:val="4BC3834A"/>
    <w:rsid w:val="4BE21E94"/>
    <w:rsid w:val="4BE30AAD"/>
    <w:rsid w:val="4BF03866"/>
    <w:rsid w:val="4BF3B60C"/>
    <w:rsid w:val="4BF44710"/>
    <w:rsid w:val="4C140BB3"/>
    <w:rsid w:val="4C2CDB8D"/>
    <w:rsid w:val="4C36458B"/>
    <w:rsid w:val="4C509054"/>
    <w:rsid w:val="4C5913C9"/>
    <w:rsid w:val="4C8DEC75"/>
    <w:rsid w:val="4CC12302"/>
    <w:rsid w:val="4CC6DB16"/>
    <w:rsid w:val="4CDF8919"/>
    <w:rsid w:val="4CEBA184"/>
    <w:rsid w:val="4CED904F"/>
    <w:rsid w:val="4D0A6758"/>
    <w:rsid w:val="4D41D47E"/>
    <w:rsid w:val="4D489B0B"/>
    <w:rsid w:val="4D4D9FB1"/>
    <w:rsid w:val="4D70C1E2"/>
    <w:rsid w:val="4D733F37"/>
    <w:rsid w:val="4D73B438"/>
    <w:rsid w:val="4D827304"/>
    <w:rsid w:val="4D8C7697"/>
    <w:rsid w:val="4DBEBD4E"/>
    <w:rsid w:val="4DCE0044"/>
    <w:rsid w:val="4DD13456"/>
    <w:rsid w:val="4E241B5C"/>
    <w:rsid w:val="4E24D67E"/>
    <w:rsid w:val="4E3C8C93"/>
    <w:rsid w:val="4E4E3832"/>
    <w:rsid w:val="4E4FCC66"/>
    <w:rsid w:val="4E5B9CB9"/>
    <w:rsid w:val="4E657DC3"/>
    <w:rsid w:val="4E8DD235"/>
    <w:rsid w:val="4E9551C4"/>
    <w:rsid w:val="4EAA2C30"/>
    <w:rsid w:val="4ECAC62D"/>
    <w:rsid w:val="4F25045B"/>
    <w:rsid w:val="4F372D6C"/>
    <w:rsid w:val="4F4715A5"/>
    <w:rsid w:val="4F777267"/>
    <w:rsid w:val="4F853310"/>
    <w:rsid w:val="4FC40625"/>
    <w:rsid w:val="4FCE4672"/>
    <w:rsid w:val="50015DF0"/>
    <w:rsid w:val="50085B1D"/>
    <w:rsid w:val="5012B1E2"/>
    <w:rsid w:val="504543EF"/>
    <w:rsid w:val="50DD2953"/>
    <w:rsid w:val="50DDB3D0"/>
    <w:rsid w:val="51194522"/>
    <w:rsid w:val="511D95D0"/>
    <w:rsid w:val="512C3C19"/>
    <w:rsid w:val="51377476"/>
    <w:rsid w:val="5145B81A"/>
    <w:rsid w:val="516A217B"/>
    <w:rsid w:val="516B00B1"/>
    <w:rsid w:val="518E5937"/>
    <w:rsid w:val="51AF2C05"/>
    <w:rsid w:val="51D1F190"/>
    <w:rsid w:val="51E11655"/>
    <w:rsid w:val="51E36AF1"/>
    <w:rsid w:val="51FC151F"/>
    <w:rsid w:val="52068425"/>
    <w:rsid w:val="5239FF14"/>
    <w:rsid w:val="5244A016"/>
    <w:rsid w:val="52600944"/>
    <w:rsid w:val="52B29EED"/>
    <w:rsid w:val="52BEB63E"/>
    <w:rsid w:val="52D5AF43"/>
    <w:rsid w:val="52EC39C2"/>
    <w:rsid w:val="5310C306"/>
    <w:rsid w:val="5354F034"/>
    <w:rsid w:val="535C0609"/>
    <w:rsid w:val="53605522"/>
    <w:rsid w:val="53886240"/>
    <w:rsid w:val="53CC37F5"/>
    <w:rsid w:val="53EC2CCF"/>
    <w:rsid w:val="542B1B48"/>
    <w:rsid w:val="542E4906"/>
    <w:rsid w:val="5456D7BD"/>
    <w:rsid w:val="5468B167"/>
    <w:rsid w:val="54AA2137"/>
    <w:rsid w:val="54B2E8C1"/>
    <w:rsid w:val="54BB1C83"/>
    <w:rsid w:val="5511CA19"/>
    <w:rsid w:val="55266920"/>
    <w:rsid w:val="553ED5CF"/>
    <w:rsid w:val="5544113F"/>
    <w:rsid w:val="5544DE37"/>
    <w:rsid w:val="55456C63"/>
    <w:rsid w:val="554D13A3"/>
    <w:rsid w:val="55B315F7"/>
    <w:rsid w:val="55C3A4EA"/>
    <w:rsid w:val="55FF84E7"/>
    <w:rsid w:val="560C9347"/>
    <w:rsid w:val="560F1CB3"/>
    <w:rsid w:val="561EDCF3"/>
    <w:rsid w:val="56599A53"/>
    <w:rsid w:val="568CBD56"/>
    <w:rsid w:val="56979878"/>
    <w:rsid w:val="569FF7D5"/>
    <w:rsid w:val="56C021C1"/>
    <w:rsid w:val="56C3CBE6"/>
    <w:rsid w:val="56F7104A"/>
    <w:rsid w:val="570D8673"/>
    <w:rsid w:val="57130123"/>
    <w:rsid w:val="57301847"/>
    <w:rsid w:val="576DCA7B"/>
    <w:rsid w:val="5772C46A"/>
    <w:rsid w:val="57A8E371"/>
    <w:rsid w:val="57EEDD96"/>
    <w:rsid w:val="57FA2B25"/>
    <w:rsid w:val="580DCB72"/>
    <w:rsid w:val="581AD19F"/>
    <w:rsid w:val="5823AB02"/>
    <w:rsid w:val="5848658B"/>
    <w:rsid w:val="585360F8"/>
    <w:rsid w:val="58580FBC"/>
    <w:rsid w:val="5866E417"/>
    <w:rsid w:val="58761B51"/>
    <w:rsid w:val="588952C4"/>
    <w:rsid w:val="589387F9"/>
    <w:rsid w:val="58A2AC12"/>
    <w:rsid w:val="58B7A865"/>
    <w:rsid w:val="58BC40BC"/>
    <w:rsid w:val="58E3B8E7"/>
    <w:rsid w:val="58FAE98C"/>
    <w:rsid w:val="58FEC08C"/>
    <w:rsid w:val="59002BDC"/>
    <w:rsid w:val="5903D24B"/>
    <w:rsid w:val="591E5065"/>
    <w:rsid w:val="59255B53"/>
    <w:rsid w:val="5961E0C3"/>
    <w:rsid w:val="596A41BC"/>
    <w:rsid w:val="596FF3B0"/>
    <w:rsid w:val="59B7C377"/>
    <w:rsid w:val="59D5A980"/>
    <w:rsid w:val="5A04C9FA"/>
    <w:rsid w:val="5A1177AB"/>
    <w:rsid w:val="5A11CA73"/>
    <w:rsid w:val="5A1F87C8"/>
    <w:rsid w:val="5A2412A7"/>
    <w:rsid w:val="5A29A5DB"/>
    <w:rsid w:val="5A37ED99"/>
    <w:rsid w:val="5A40B266"/>
    <w:rsid w:val="5A59D82C"/>
    <w:rsid w:val="5A6F4909"/>
    <w:rsid w:val="5A871BE6"/>
    <w:rsid w:val="5AB02991"/>
    <w:rsid w:val="5ACA641C"/>
    <w:rsid w:val="5ADD80AE"/>
    <w:rsid w:val="5AEE2034"/>
    <w:rsid w:val="5B22EB6D"/>
    <w:rsid w:val="5B3EBD81"/>
    <w:rsid w:val="5B4134A6"/>
    <w:rsid w:val="5B58C908"/>
    <w:rsid w:val="5B885FBA"/>
    <w:rsid w:val="5B9CC8C7"/>
    <w:rsid w:val="5BC31DC0"/>
    <w:rsid w:val="5BE0C68D"/>
    <w:rsid w:val="5BE48A21"/>
    <w:rsid w:val="5BE58CBD"/>
    <w:rsid w:val="5BF082DB"/>
    <w:rsid w:val="5C15E78B"/>
    <w:rsid w:val="5C27ACFB"/>
    <w:rsid w:val="5C37EEC5"/>
    <w:rsid w:val="5C6B3E6E"/>
    <w:rsid w:val="5C70A21C"/>
    <w:rsid w:val="5C724515"/>
    <w:rsid w:val="5C7B470A"/>
    <w:rsid w:val="5C856C03"/>
    <w:rsid w:val="5CB69A44"/>
    <w:rsid w:val="5CE97B1F"/>
    <w:rsid w:val="5D0B8478"/>
    <w:rsid w:val="5D1E3021"/>
    <w:rsid w:val="5D21F11A"/>
    <w:rsid w:val="5D4E7393"/>
    <w:rsid w:val="5D618512"/>
    <w:rsid w:val="5D9C0DC3"/>
    <w:rsid w:val="5D9E0059"/>
    <w:rsid w:val="5DA25A4A"/>
    <w:rsid w:val="5DB03899"/>
    <w:rsid w:val="5DCC6B8B"/>
    <w:rsid w:val="5E0200CB"/>
    <w:rsid w:val="5E14C4B6"/>
    <w:rsid w:val="5E182ED2"/>
    <w:rsid w:val="5E1E69B1"/>
    <w:rsid w:val="5E20F415"/>
    <w:rsid w:val="5E2E5BCE"/>
    <w:rsid w:val="5E3200EE"/>
    <w:rsid w:val="5E32F469"/>
    <w:rsid w:val="5E41A3AD"/>
    <w:rsid w:val="5E5CC4D6"/>
    <w:rsid w:val="5E82A25C"/>
    <w:rsid w:val="5E8C17CA"/>
    <w:rsid w:val="5E8DB33B"/>
    <w:rsid w:val="5E93C3BE"/>
    <w:rsid w:val="5E9FC5CB"/>
    <w:rsid w:val="5EA4B010"/>
    <w:rsid w:val="5F0B3432"/>
    <w:rsid w:val="5F174B77"/>
    <w:rsid w:val="5F2B6836"/>
    <w:rsid w:val="5F2F0587"/>
    <w:rsid w:val="5F3ECBB4"/>
    <w:rsid w:val="5F413071"/>
    <w:rsid w:val="5F85D20E"/>
    <w:rsid w:val="5F8BCDBE"/>
    <w:rsid w:val="5F8D5299"/>
    <w:rsid w:val="5F9F1D17"/>
    <w:rsid w:val="5FAF8177"/>
    <w:rsid w:val="5FC767F1"/>
    <w:rsid w:val="5FDE9946"/>
    <w:rsid w:val="5FE309A8"/>
    <w:rsid w:val="5FE3EE63"/>
    <w:rsid w:val="5FF6553D"/>
    <w:rsid w:val="5FFD1FCB"/>
    <w:rsid w:val="5FFF9C0C"/>
    <w:rsid w:val="60184480"/>
    <w:rsid w:val="601DDB8E"/>
    <w:rsid w:val="601FD6EA"/>
    <w:rsid w:val="602A0D7C"/>
    <w:rsid w:val="6031EB1A"/>
    <w:rsid w:val="6046EDA8"/>
    <w:rsid w:val="605F3AA1"/>
    <w:rsid w:val="6069F086"/>
    <w:rsid w:val="6077AB16"/>
    <w:rsid w:val="60B12BF1"/>
    <w:rsid w:val="60CC556C"/>
    <w:rsid w:val="60D785E3"/>
    <w:rsid w:val="60E5F4F0"/>
    <w:rsid w:val="60FB59DB"/>
    <w:rsid w:val="61021C72"/>
    <w:rsid w:val="61451D0D"/>
    <w:rsid w:val="61909292"/>
    <w:rsid w:val="6191C906"/>
    <w:rsid w:val="61A00089"/>
    <w:rsid w:val="61B3460A"/>
    <w:rsid w:val="61C2D5D5"/>
    <w:rsid w:val="61E78A60"/>
    <w:rsid w:val="6218CAD1"/>
    <w:rsid w:val="623E7829"/>
    <w:rsid w:val="624DB0AD"/>
    <w:rsid w:val="625AE6F2"/>
    <w:rsid w:val="626B0634"/>
    <w:rsid w:val="629E4258"/>
    <w:rsid w:val="62A6B303"/>
    <w:rsid w:val="62BDA186"/>
    <w:rsid w:val="62BEAC20"/>
    <w:rsid w:val="62CA938A"/>
    <w:rsid w:val="62D74D3F"/>
    <w:rsid w:val="62E56B19"/>
    <w:rsid w:val="62EDEB50"/>
    <w:rsid w:val="62F73909"/>
    <w:rsid w:val="633554E7"/>
    <w:rsid w:val="633E189C"/>
    <w:rsid w:val="6350E974"/>
    <w:rsid w:val="636E963A"/>
    <w:rsid w:val="636FA2B9"/>
    <w:rsid w:val="638070F6"/>
    <w:rsid w:val="638A8C04"/>
    <w:rsid w:val="63ADEF4D"/>
    <w:rsid w:val="63AF7815"/>
    <w:rsid w:val="63D592A4"/>
    <w:rsid w:val="63F67ED3"/>
    <w:rsid w:val="640F3D8A"/>
    <w:rsid w:val="6476823B"/>
    <w:rsid w:val="64773157"/>
    <w:rsid w:val="64F7CF39"/>
    <w:rsid w:val="651A2172"/>
    <w:rsid w:val="652B46B7"/>
    <w:rsid w:val="6530A7DF"/>
    <w:rsid w:val="6550AF0F"/>
    <w:rsid w:val="65A359DC"/>
    <w:rsid w:val="65B412AC"/>
    <w:rsid w:val="65BCC9DA"/>
    <w:rsid w:val="65BFD7DB"/>
    <w:rsid w:val="6625050A"/>
    <w:rsid w:val="66B39230"/>
    <w:rsid w:val="66B88AD8"/>
    <w:rsid w:val="66D43074"/>
    <w:rsid w:val="67000B7F"/>
    <w:rsid w:val="67196FD3"/>
    <w:rsid w:val="676FD891"/>
    <w:rsid w:val="6778CE9D"/>
    <w:rsid w:val="67902383"/>
    <w:rsid w:val="67A3F0C9"/>
    <w:rsid w:val="67A9BB1A"/>
    <w:rsid w:val="67AB9914"/>
    <w:rsid w:val="67B69A20"/>
    <w:rsid w:val="67C065D8"/>
    <w:rsid w:val="67FD13F4"/>
    <w:rsid w:val="68202981"/>
    <w:rsid w:val="682617EC"/>
    <w:rsid w:val="68377C29"/>
    <w:rsid w:val="683E45B8"/>
    <w:rsid w:val="68654BC6"/>
    <w:rsid w:val="6877B999"/>
    <w:rsid w:val="6895F989"/>
    <w:rsid w:val="68C8107D"/>
    <w:rsid w:val="68C900F7"/>
    <w:rsid w:val="68FFA1DD"/>
    <w:rsid w:val="69481EA8"/>
    <w:rsid w:val="695F3766"/>
    <w:rsid w:val="696C1BBC"/>
    <w:rsid w:val="697184E3"/>
    <w:rsid w:val="6974BA11"/>
    <w:rsid w:val="6978B3E5"/>
    <w:rsid w:val="69856432"/>
    <w:rsid w:val="69A02766"/>
    <w:rsid w:val="69D99CDB"/>
    <w:rsid w:val="69DB4D7E"/>
    <w:rsid w:val="69E987E2"/>
    <w:rsid w:val="69ED8CB0"/>
    <w:rsid w:val="6A0CA57C"/>
    <w:rsid w:val="6A6AAB04"/>
    <w:rsid w:val="6A6DB088"/>
    <w:rsid w:val="6ACE35B9"/>
    <w:rsid w:val="6AD23860"/>
    <w:rsid w:val="6B5AA622"/>
    <w:rsid w:val="6B6F0CCD"/>
    <w:rsid w:val="6BC1A3F7"/>
    <w:rsid w:val="6BC5E357"/>
    <w:rsid w:val="6BD54ABC"/>
    <w:rsid w:val="6BE39B66"/>
    <w:rsid w:val="6BEBD3D6"/>
    <w:rsid w:val="6C08ECB1"/>
    <w:rsid w:val="6C0CC27B"/>
    <w:rsid w:val="6C3251B2"/>
    <w:rsid w:val="6C37716C"/>
    <w:rsid w:val="6C45D701"/>
    <w:rsid w:val="6C627167"/>
    <w:rsid w:val="6C973A60"/>
    <w:rsid w:val="6CA2D5A9"/>
    <w:rsid w:val="6CCF2526"/>
    <w:rsid w:val="6D30B42C"/>
    <w:rsid w:val="6D444F5D"/>
    <w:rsid w:val="6D893278"/>
    <w:rsid w:val="6DB6879D"/>
    <w:rsid w:val="6DBCD087"/>
    <w:rsid w:val="6DC9A80F"/>
    <w:rsid w:val="6DD6863D"/>
    <w:rsid w:val="6DD9807D"/>
    <w:rsid w:val="6DE6F8F7"/>
    <w:rsid w:val="6E0C4154"/>
    <w:rsid w:val="6E1E7931"/>
    <w:rsid w:val="6E23CE6A"/>
    <w:rsid w:val="6E4EB74E"/>
    <w:rsid w:val="6E79D396"/>
    <w:rsid w:val="6E7F13A2"/>
    <w:rsid w:val="6E8638AC"/>
    <w:rsid w:val="6E928908"/>
    <w:rsid w:val="6EA7BFF1"/>
    <w:rsid w:val="6EAC0659"/>
    <w:rsid w:val="6EBEBC3F"/>
    <w:rsid w:val="6EC5691E"/>
    <w:rsid w:val="6EFC2381"/>
    <w:rsid w:val="6F007C82"/>
    <w:rsid w:val="6F0976F2"/>
    <w:rsid w:val="6F1A7430"/>
    <w:rsid w:val="6F1BBD75"/>
    <w:rsid w:val="6F336626"/>
    <w:rsid w:val="6F579EDF"/>
    <w:rsid w:val="6F711B21"/>
    <w:rsid w:val="6FAA961C"/>
    <w:rsid w:val="6FAF0BCE"/>
    <w:rsid w:val="6FD357EE"/>
    <w:rsid w:val="703139DA"/>
    <w:rsid w:val="7036B519"/>
    <w:rsid w:val="70505A0D"/>
    <w:rsid w:val="70732BC9"/>
    <w:rsid w:val="7097461E"/>
    <w:rsid w:val="70ADC7C8"/>
    <w:rsid w:val="70ECB4F4"/>
    <w:rsid w:val="711D5856"/>
    <w:rsid w:val="71580E89"/>
    <w:rsid w:val="71745F1A"/>
    <w:rsid w:val="718170F7"/>
    <w:rsid w:val="71838951"/>
    <w:rsid w:val="71930F67"/>
    <w:rsid w:val="719F70AA"/>
    <w:rsid w:val="71BC264D"/>
    <w:rsid w:val="71FFEEF1"/>
    <w:rsid w:val="7208F118"/>
    <w:rsid w:val="720A715D"/>
    <w:rsid w:val="720FB8F7"/>
    <w:rsid w:val="7271CE34"/>
    <w:rsid w:val="727E2261"/>
    <w:rsid w:val="729EB7BB"/>
    <w:rsid w:val="72A27706"/>
    <w:rsid w:val="72A4AF85"/>
    <w:rsid w:val="72ADABD6"/>
    <w:rsid w:val="72E794D0"/>
    <w:rsid w:val="72F5647B"/>
    <w:rsid w:val="72FC94E7"/>
    <w:rsid w:val="72FF1EBA"/>
    <w:rsid w:val="73169F7C"/>
    <w:rsid w:val="732DCB81"/>
    <w:rsid w:val="73301DF1"/>
    <w:rsid w:val="7352C2B1"/>
    <w:rsid w:val="7361B2FB"/>
    <w:rsid w:val="73782F6C"/>
    <w:rsid w:val="738B1250"/>
    <w:rsid w:val="7395C784"/>
    <w:rsid w:val="739D0A65"/>
    <w:rsid w:val="739DA06C"/>
    <w:rsid w:val="73AFB869"/>
    <w:rsid w:val="73B1387F"/>
    <w:rsid w:val="73CCC466"/>
    <w:rsid w:val="73E67778"/>
    <w:rsid w:val="73F015E2"/>
    <w:rsid w:val="73FB82A7"/>
    <w:rsid w:val="7437BF54"/>
    <w:rsid w:val="74433A86"/>
    <w:rsid w:val="7458AB9A"/>
    <w:rsid w:val="74742226"/>
    <w:rsid w:val="747F171D"/>
    <w:rsid w:val="749255B1"/>
    <w:rsid w:val="7495EF86"/>
    <w:rsid w:val="74A42556"/>
    <w:rsid w:val="74ABD73C"/>
    <w:rsid w:val="74B39C87"/>
    <w:rsid w:val="74D2956A"/>
    <w:rsid w:val="74D635A9"/>
    <w:rsid w:val="74DD25E4"/>
    <w:rsid w:val="74E31B1A"/>
    <w:rsid w:val="74E94A55"/>
    <w:rsid w:val="754BBBF9"/>
    <w:rsid w:val="7558C9AA"/>
    <w:rsid w:val="75828F2C"/>
    <w:rsid w:val="7588F24B"/>
    <w:rsid w:val="75B9AF9D"/>
    <w:rsid w:val="75D5B75C"/>
    <w:rsid w:val="75D8702B"/>
    <w:rsid w:val="75DCC247"/>
    <w:rsid w:val="75E73746"/>
    <w:rsid w:val="75E9F5B5"/>
    <w:rsid w:val="75EF5CBC"/>
    <w:rsid w:val="761BFCD7"/>
    <w:rsid w:val="7624914B"/>
    <w:rsid w:val="766F23F2"/>
    <w:rsid w:val="768B7D88"/>
    <w:rsid w:val="76A22101"/>
    <w:rsid w:val="76C07DD6"/>
    <w:rsid w:val="76D4FA24"/>
    <w:rsid w:val="76E274EA"/>
    <w:rsid w:val="76E32DE5"/>
    <w:rsid w:val="76ECB83E"/>
    <w:rsid w:val="7700FDE5"/>
    <w:rsid w:val="770ED893"/>
    <w:rsid w:val="7725E0B5"/>
    <w:rsid w:val="772E63F2"/>
    <w:rsid w:val="77866B7E"/>
    <w:rsid w:val="77953522"/>
    <w:rsid w:val="77BB4556"/>
    <w:rsid w:val="77C5B25C"/>
    <w:rsid w:val="7807DE7A"/>
    <w:rsid w:val="780A1430"/>
    <w:rsid w:val="78137B8E"/>
    <w:rsid w:val="783AB34D"/>
    <w:rsid w:val="7860FF77"/>
    <w:rsid w:val="786C5F86"/>
    <w:rsid w:val="78762A25"/>
    <w:rsid w:val="787A24D8"/>
    <w:rsid w:val="788C6E38"/>
    <w:rsid w:val="7899D2CE"/>
    <w:rsid w:val="789D8AE4"/>
    <w:rsid w:val="78BA8293"/>
    <w:rsid w:val="78FB077F"/>
    <w:rsid w:val="791F52C7"/>
    <w:rsid w:val="7922005A"/>
    <w:rsid w:val="793B1E1F"/>
    <w:rsid w:val="797013EC"/>
    <w:rsid w:val="7983FF87"/>
    <w:rsid w:val="79B02E30"/>
    <w:rsid w:val="79FEE5F8"/>
    <w:rsid w:val="7A0CFBC0"/>
    <w:rsid w:val="7A1D7535"/>
    <w:rsid w:val="7A2A3252"/>
    <w:rsid w:val="7A48B29D"/>
    <w:rsid w:val="7A494817"/>
    <w:rsid w:val="7A61346B"/>
    <w:rsid w:val="7A9392CF"/>
    <w:rsid w:val="7ABE305A"/>
    <w:rsid w:val="7AF42CAA"/>
    <w:rsid w:val="7B02D592"/>
    <w:rsid w:val="7B065DBF"/>
    <w:rsid w:val="7B27BC2D"/>
    <w:rsid w:val="7B48229D"/>
    <w:rsid w:val="7B4B7CF7"/>
    <w:rsid w:val="7B4FDAB9"/>
    <w:rsid w:val="7B59AD3B"/>
    <w:rsid w:val="7B725D82"/>
    <w:rsid w:val="7B9FCD51"/>
    <w:rsid w:val="7BA2F57E"/>
    <w:rsid w:val="7BDD5272"/>
    <w:rsid w:val="7BF07366"/>
    <w:rsid w:val="7C2D6A73"/>
    <w:rsid w:val="7C58CD0D"/>
    <w:rsid w:val="7C5C0300"/>
    <w:rsid w:val="7C78B665"/>
    <w:rsid w:val="7C7AF998"/>
    <w:rsid w:val="7CD831A1"/>
    <w:rsid w:val="7CDA28C8"/>
    <w:rsid w:val="7CFD723D"/>
    <w:rsid w:val="7D00708D"/>
    <w:rsid w:val="7D73F511"/>
    <w:rsid w:val="7DAB95A6"/>
    <w:rsid w:val="7DB51F6B"/>
    <w:rsid w:val="7E0F4CE2"/>
    <w:rsid w:val="7E113F1F"/>
    <w:rsid w:val="7E1B65E9"/>
    <w:rsid w:val="7E1E9C5F"/>
    <w:rsid w:val="7E4B239D"/>
    <w:rsid w:val="7E5C2092"/>
    <w:rsid w:val="7E7B61F7"/>
    <w:rsid w:val="7E84D989"/>
    <w:rsid w:val="7EB242C4"/>
    <w:rsid w:val="7EB7954E"/>
    <w:rsid w:val="7ED5B60D"/>
    <w:rsid w:val="7EDDB5D1"/>
    <w:rsid w:val="7F078D15"/>
    <w:rsid w:val="7F13DD4F"/>
    <w:rsid w:val="7F1531A1"/>
    <w:rsid w:val="7F362DEA"/>
    <w:rsid w:val="7F46ED38"/>
    <w:rsid w:val="7F5A50C3"/>
    <w:rsid w:val="7F6A0CFE"/>
    <w:rsid w:val="7F73027F"/>
    <w:rsid w:val="7F73245F"/>
    <w:rsid w:val="7F84A6F8"/>
    <w:rsid w:val="7F86CE27"/>
    <w:rsid w:val="7F928303"/>
    <w:rsid w:val="7FAAF347"/>
    <w:rsid w:val="7FAE82F3"/>
    <w:rsid w:val="7FC373BF"/>
    <w:rsid w:val="7FDDEF31"/>
    <w:rsid w:val="7FE1A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D6A3"/>
  <w15:chartTrackingRefBased/>
  <w15:docId w15:val="{00BBA517-41F8-4CEE-8DB8-AFF9FD0A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paragraph" w:styleId="Revision">
    <w:name w:val="Revision"/>
    <w:hidden/>
    <w:uiPriority w:val="99"/>
    <w:semiHidden/>
    <w:rsid w:val="00EE3BCC"/>
    <w:pPr>
      <w:spacing w:after="0" w:line="240" w:lineRule="auto"/>
    </w:pPr>
  </w:style>
  <w:style w:type="character" w:styleId="FollowedHyperlink">
    <w:name w:val="FollowedHyperlink"/>
    <w:basedOn w:val="DefaultParagraphFont"/>
    <w:uiPriority w:val="99"/>
    <w:semiHidden/>
    <w:unhideWhenUsed/>
    <w:rsid w:val="00BF0B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lkc.ohs.acf.hhs.gov/sites/default/files/pdf/talking-with-families-about-their-childs-development.pdf" TargetMode="External"/><Relationship Id="rId18" Type="http://schemas.openxmlformats.org/officeDocument/2006/relationships/hyperlink" Target="https://marylandpublicschools.org/programs/Pages/Special-Education/glossary.aspx" TargetMode="External"/><Relationship Id="rId26" Type="http://schemas.openxmlformats.org/officeDocument/2006/relationships/hyperlink" Target="https://www.marchofdimes.org/find-support/blog/coping-postpartum-anxiety-and-ptsd-nicu" TargetMode="External"/><Relationship Id="rId39" Type="http://schemas.openxmlformats.org/officeDocument/2006/relationships/hyperlink" Target="https://www.virtuallabschool.org/preschool/family-engagement/lesson-3" TargetMode="External"/><Relationship Id="rId21" Type="http://schemas.openxmlformats.org/officeDocument/2006/relationships/hyperlink" Target="https://zerotothrive.org/routines-for-kids/" TargetMode="External"/><Relationship Id="rId34" Type="http://schemas.openxmlformats.org/officeDocument/2006/relationships/hyperlink" Target="https://kskits.org/writing-family-guided-ifsp-outcomes" TargetMode="External"/><Relationship Id="rId42" Type="http://schemas.openxmlformats.org/officeDocument/2006/relationships/hyperlink" Target="https://aepsinteractive.com/2024/02/14/conducting-observations-in-early-childhood-settings/" TargetMode="External"/><Relationship Id="rId47" Type="http://schemas.openxmlformats.org/officeDocument/2006/relationships/hyperlink" Target="https://ectacenter.org/" TargetMode="External"/><Relationship Id="rId50" Type="http://schemas.openxmlformats.org/officeDocument/2006/relationships/hyperlink" Target="https://eclkc.ohs.acf.hhs.gov/about-us/article/national-center-parent-family-community-engagement-ncpfce"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dc.gov/ncbddd/actearly/milestones/index.html" TargetMode="External"/><Relationship Id="rId17" Type="http://schemas.openxmlformats.org/officeDocument/2006/relationships/hyperlink" Target="https://www.eifamilies.com/documents/Glossary.pdf" TargetMode="External"/><Relationship Id="rId25" Type="http://schemas.openxmlformats.org/officeDocument/2006/relationships/hyperlink" Target="https://www.acog.org/womens-health/experts-and-stories/the-latest/dealing-with-preterm-birth-and-postpartum-depression" TargetMode="External"/><Relationship Id="rId33" Type="http://schemas.openxmlformats.org/officeDocument/2006/relationships/hyperlink" Target="https://veipd.org/main/pdf/learning_bytes/learning_byte_ifsp_questions.pdf" TargetMode="External"/><Relationship Id="rId38" Type="http://schemas.openxmlformats.org/officeDocument/2006/relationships/hyperlink" Target="https://www.asha.org/practice-portal/professional-issues/collaborating-with-interpreters/?srsltid=AfmBOor64TBrzbKmjLmvY6tgmJGymskhgJiZN9huyVIZrAZt6s8ke3t9" TargetMode="External"/><Relationship Id="rId46" Type="http://schemas.openxmlformats.org/officeDocument/2006/relationships/hyperlink" Target="https://ecpcta.org/" TargetMode="External"/><Relationship Id="rId2" Type="http://schemas.openxmlformats.org/officeDocument/2006/relationships/styles" Target="styles.xml"/><Relationship Id="rId16" Type="http://schemas.openxmlformats.org/officeDocument/2006/relationships/hyperlink" Target="https://ectacenter.org/topics/earlyid/state-info-summary.asp" TargetMode="External"/><Relationship Id="rId20" Type="http://schemas.openxmlformats.org/officeDocument/2006/relationships/hyperlink" Target="https://eclkc.ohs.acf.hhs.gov/quienes-somos/articulo/importance-schedules-routines" TargetMode="External"/><Relationship Id="rId29" Type="http://schemas.openxmlformats.org/officeDocument/2006/relationships/hyperlink" Target="https://eclkc.ohs.acf.hhs.gov/publication/individualized-family-service-plans-ifsps-tips" TargetMode="External"/><Relationship Id="rId41" Type="http://schemas.openxmlformats.org/officeDocument/2006/relationships/hyperlink" Target="https://www.naeyc.org/resources/position-statements/dap/assessing-development"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mc.ncbi.nlm.nih.gov/articles/PMC10360124/" TargetMode="External"/><Relationship Id="rId24" Type="http://schemas.openxmlformats.org/officeDocument/2006/relationships/hyperlink" Target="https://www.asha.org/siteassets/bhsm/2021/2021-ei-opportunity-for-children-and-families.pdf?srsltid=AfmBOoojjqjWQT0C8jG2tD3lIF5GQfUkN_Ja41wBVqLhaPRoeEVPCzhr" TargetMode="External"/><Relationship Id="rId32" Type="http://schemas.openxmlformats.org/officeDocument/2006/relationships/hyperlink" Target="https://www.zerotothree.org/resource/journal/respect-reciprocity-and-responsiveness-strengthening-family-professional-partnerships-in-early-intervention/" TargetMode="External"/><Relationship Id="rId37" Type="http://schemas.openxmlformats.org/officeDocument/2006/relationships/hyperlink" Target="https://www.naeyc.org/resources/pubs/tyc/winter2022/fiver-rs-family" TargetMode="External"/><Relationship Id="rId40" Type="http://schemas.openxmlformats.org/officeDocument/2006/relationships/hyperlink" Target="https://eclkc.ohs.acf.hhs.gov/child-screening-assessment/child-observation-heart-individualizing-responsive-care-infants-toddlers/observing-understand-childrens-goals-intentions" TargetMode="External"/><Relationship Id="rId45" Type="http://schemas.openxmlformats.org/officeDocument/2006/relationships/hyperlink" Target="https://www.dec-sped.org/"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eipd.org/earlyintervention/2018/10/30/an_invisible_bridge/" TargetMode="External"/><Relationship Id="rId23" Type="http://schemas.openxmlformats.org/officeDocument/2006/relationships/hyperlink" Target="https://ectacenter.org/topics/earlyid/remote-eligibility-partc.asp" TargetMode="External"/><Relationship Id="rId28" Type="http://schemas.openxmlformats.org/officeDocument/2006/relationships/hyperlink" Target="https://divisionearlychildhood.egnyte.com/dl/b3QfKC3jsp" TargetMode="External"/><Relationship Id="rId36" Type="http://schemas.openxmlformats.org/officeDocument/2006/relationships/hyperlink" Target="https://kskits.org/enhancing-family-participation-ifspiep-process" TargetMode="External"/><Relationship Id="rId49" Type="http://schemas.openxmlformats.org/officeDocument/2006/relationships/hyperlink" Target="https://www.naeyc.org/" TargetMode="External"/><Relationship Id="rId57" Type="http://schemas.microsoft.com/office/2020/10/relationships/intelligence" Target="intelligence2.xml"/><Relationship Id="rId10" Type="http://schemas.openxmlformats.org/officeDocument/2006/relationships/hyperlink" Target="https://www.nichd.nih.gov/health/topics/factsheets/preterm" TargetMode="External"/><Relationship Id="rId19" Type="http://schemas.openxmlformats.org/officeDocument/2006/relationships/hyperlink" Target="https://sites.ed.gov/idea/regs/b/d/300.322/e" TargetMode="External"/><Relationship Id="rId31" Type="http://schemas.openxmlformats.org/officeDocument/2006/relationships/hyperlink" Target="https://eclkc.ohs.acf.hhs.gov/sites/default/files/pdf/no-search/specialquest/building-rel-plan-process-8-training.pdf" TargetMode="External"/><Relationship Id="rId44" Type="http://schemas.openxmlformats.org/officeDocument/2006/relationships/hyperlink" Target="https://exceptionalchildren.org/" TargetMode="External"/><Relationship Id="rId52" Type="http://schemas.openxmlformats.org/officeDocument/2006/relationships/hyperlink" Target="https://www.zerotothree.org/" TargetMode="External"/><Relationship Id="rId4" Type="http://schemas.openxmlformats.org/officeDocument/2006/relationships/webSettings" Target="webSettings.xml"/><Relationship Id="rId9" Type="http://schemas.openxmlformats.org/officeDocument/2006/relationships/hyperlink" Target="https://divisionearlychildhood.egnyte.com/dl/7urLPWCt5U" TargetMode="External"/><Relationship Id="rId14" Type="http://schemas.openxmlformats.org/officeDocument/2006/relationships/hyperlink" Target="https://www.zerotothree.org/resource/grand-connections-reaching-grandparent-care-providers-in-your-community" TargetMode="External"/><Relationship Id="rId22" Type="http://schemas.openxmlformats.org/officeDocument/2006/relationships/hyperlink" Target="https://www.naeyc.org/resources/pubs/yc/nov2016/culturally-responsive-strategies" TargetMode="External"/><Relationship Id="rId27" Type="http://schemas.openxmlformats.org/officeDocument/2006/relationships/hyperlink" Target="https://ectacenter.org/~pdfs/eco/IFSP_Resource_Guide.pdf" TargetMode="External"/><Relationship Id="rId30" Type="http://schemas.openxmlformats.org/officeDocument/2006/relationships/hyperlink" Target="https://eclkc.ohs.acf.hhs.gov/children-disabilities/inclusion-children-disabilities-training-guide/individualized-family-service-plan-process" TargetMode="External"/><Relationship Id="rId35" Type="http://schemas.openxmlformats.org/officeDocument/2006/relationships/hyperlink" Target="https://kskits.org/writing-family-guided-ifsp-outcomes" TargetMode="External"/><Relationship Id="rId43" Type="http://schemas.openxmlformats.org/officeDocument/2006/relationships/hyperlink" Target="https://eclkc.ohs.acf.hhs.gov/pruebas-de-deteccion-sistematica-y-evaluaciones-funcionales-de-los-ninos/child-observation-heart-individualizing-responsive-care-infants-toddlers" TargetMode="External"/><Relationship Id="rId48" Type="http://schemas.openxmlformats.org/officeDocument/2006/relationships/hyperlink" Target="https://eclkc.ohs.acf.hhs.gov/programs/article/early-head-start-programs" TargetMode="External"/><Relationship Id="rId56" Type="http://schemas.openxmlformats.org/officeDocument/2006/relationships/theme" Target="theme/theme1.xml"/><Relationship Id="rId8" Type="http://schemas.openxmlformats.org/officeDocument/2006/relationships/hyperlink" Target="https://www.dec-sped.org/ei-ecse-standards" TargetMode="External"/><Relationship Id="rId51" Type="http://schemas.openxmlformats.org/officeDocument/2006/relationships/hyperlink" Target="https://sites.ed.gov/ide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McManus,Mischa</dc:creator>
  <cp:keywords/>
  <dc:description/>
  <cp:lastModifiedBy>Darla Gundler</cp:lastModifiedBy>
  <cp:revision>2</cp:revision>
  <dcterms:created xsi:type="dcterms:W3CDTF">2024-11-18T23:56:00Z</dcterms:created>
  <dcterms:modified xsi:type="dcterms:W3CDTF">2024-11-18T23:56:00Z</dcterms:modified>
</cp:coreProperties>
</file>