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D07D" w14:textId="77777777" w:rsidR="00135855" w:rsidRPr="00956CF3" w:rsidRDefault="00135855" w:rsidP="00956CF3">
      <w:pPr>
        <w:shd w:val="clear" w:color="auto" w:fill="FFFFFF"/>
        <w:rPr>
          <w:rFonts w:cs="Calibri"/>
          <w:color w:val="376092"/>
          <w:sz w:val="24"/>
          <w:szCs w:val="24"/>
        </w:rPr>
      </w:pPr>
    </w:p>
    <w:p w14:paraId="2F4D0BC6" w14:textId="77777777" w:rsidR="00135855" w:rsidRPr="00956CF3" w:rsidRDefault="00135855" w:rsidP="00956CF3">
      <w:pPr>
        <w:rPr>
          <w:rFonts w:cs="Calibri"/>
          <w:b/>
          <w:bCs/>
          <w:sz w:val="24"/>
          <w:szCs w:val="24"/>
          <w:u w:val="single"/>
        </w:rPr>
      </w:pPr>
      <w:r w:rsidRPr="00956CF3">
        <w:rPr>
          <w:rFonts w:cs="Calibri"/>
          <w:b/>
          <w:bCs/>
          <w:sz w:val="24"/>
          <w:szCs w:val="24"/>
          <w:u w:val="single"/>
        </w:rPr>
        <w:t>Inst</w:t>
      </w:r>
      <w:r w:rsidR="001272F6" w:rsidRPr="00956CF3">
        <w:rPr>
          <w:rFonts w:cs="Calibri"/>
          <w:b/>
          <w:bCs/>
          <w:sz w:val="24"/>
          <w:szCs w:val="24"/>
          <w:u w:val="single"/>
        </w:rPr>
        <w:t>r</w:t>
      </w:r>
      <w:r w:rsidRPr="00956CF3">
        <w:rPr>
          <w:rFonts w:cs="Calibri"/>
          <w:b/>
          <w:bCs/>
          <w:sz w:val="24"/>
          <w:szCs w:val="24"/>
          <w:u w:val="single"/>
        </w:rPr>
        <w:t>uctions for Posting CME Approved Events on CME Event Calendar</w:t>
      </w:r>
    </w:p>
    <w:p w14:paraId="0322694D" w14:textId="77777777" w:rsidR="00135855" w:rsidRPr="00956CF3" w:rsidRDefault="00135855" w:rsidP="00956CF3">
      <w:pPr>
        <w:rPr>
          <w:rFonts w:cs="Calibri"/>
          <w:sz w:val="24"/>
          <w:szCs w:val="24"/>
        </w:rPr>
      </w:pPr>
    </w:p>
    <w:p w14:paraId="3D9657E2" w14:textId="77777777" w:rsidR="00956CF3" w:rsidRPr="00956CF3" w:rsidRDefault="00135855" w:rsidP="00956CF3">
      <w:pPr>
        <w:rPr>
          <w:rFonts w:cs="Calibri"/>
          <w:sz w:val="24"/>
          <w:szCs w:val="24"/>
        </w:rPr>
      </w:pPr>
      <w:r w:rsidRPr="00956CF3">
        <w:rPr>
          <w:rFonts w:cs="Calibri"/>
          <w:sz w:val="24"/>
          <w:szCs w:val="24"/>
        </w:rPr>
        <w:t>The centralized CME event calendar is set up through the Storrs’ Event Calendar so posted events stream into the CME website</w:t>
      </w:r>
      <w:proofErr w:type="gramStart"/>
      <w:r w:rsidRPr="00956CF3">
        <w:rPr>
          <w:rFonts w:cs="Calibri"/>
          <w:sz w:val="24"/>
          <w:szCs w:val="24"/>
        </w:rPr>
        <w:t xml:space="preserve">.  </w:t>
      </w:r>
      <w:proofErr w:type="gramEnd"/>
    </w:p>
    <w:p w14:paraId="5A2E70E9" w14:textId="36FA5B89" w:rsidR="00135855" w:rsidRPr="00956CF3" w:rsidRDefault="00135855" w:rsidP="00956CF3">
      <w:pPr>
        <w:rPr>
          <w:rFonts w:cs="Calibri"/>
          <w:b/>
          <w:bCs/>
          <w:sz w:val="24"/>
          <w:szCs w:val="24"/>
        </w:rPr>
      </w:pPr>
      <w:r w:rsidRPr="00956CF3">
        <w:rPr>
          <w:rFonts w:cs="Calibri"/>
          <w:sz w:val="24"/>
          <w:szCs w:val="24"/>
        </w:rPr>
        <w:t>To view the CME calendar, just click on CME web site: </w:t>
      </w:r>
      <w:hyperlink r:id="rId5" w:history="1">
        <w:r w:rsidRPr="00956CF3">
          <w:rPr>
            <w:rStyle w:val="Hyperlink"/>
            <w:rFonts w:cs="Calibri"/>
            <w:b/>
            <w:bCs/>
            <w:color w:val="auto"/>
            <w:sz w:val="24"/>
            <w:szCs w:val="24"/>
          </w:rPr>
          <w:t>https://health.uconn.edu/continuing-medical-education/</w:t>
        </w:r>
      </w:hyperlink>
      <w:r w:rsidRPr="00956CF3">
        <w:rPr>
          <w:rFonts w:cs="Calibri"/>
          <w:b/>
          <w:bCs/>
          <w:sz w:val="24"/>
          <w:szCs w:val="24"/>
        </w:rPr>
        <w:t xml:space="preserve"> </w:t>
      </w:r>
    </w:p>
    <w:p w14:paraId="42AE6E7E" w14:textId="77777777" w:rsidR="00135855" w:rsidRPr="00956CF3" w:rsidRDefault="00135855" w:rsidP="00956CF3">
      <w:pPr>
        <w:rPr>
          <w:rFonts w:cs="Calibri"/>
          <w:b/>
          <w:bCs/>
          <w:sz w:val="24"/>
          <w:szCs w:val="24"/>
        </w:rPr>
      </w:pPr>
    </w:p>
    <w:p w14:paraId="7CA1893B" w14:textId="77777777" w:rsidR="00663DB3" w:rsidRPr="00956CF3" w:rsidRDefault="00135855" w:rsidP="00663DB3">
      <w:pPr>
        <w:rPr>
          <w:rFonts w:cs="Calibri"/>
          <w:sz w:val="24"/>
          <w:szCs w:val="24"/>
        </w:rPr>
      </w:pPr>
      <w:r w:rsidRPr="00956CF3">
        <w:rPr>
          <w:rFonts w:cs="Calibri"/>
          <w:sz w:val="24"/>
          <w:szCs w:val="24"/>
        </w:rPr>
        <w:t>Five events are viewable on the CME Homepage at one time – just click on “Calendar of CME Events” button at top to view all posted CME events.</w:t>
      </w:r>
      <w:r w:rsidR="00663DB3">
        <w:rPr>
          <w:rFonts w:cs="Calibri"/>
          <w:sz w:val="24"/>
          <w:szCs w:val="24"/>
        </w:rPr>
        <w:t xml:space="preserve"> </w:t>
      </w:r>
      <w:r w:rsidR="00663DB3" w:rsidRPr="00956CF3">
        <w:rPr>
          <w:rFonts w:cs="Calibri"/>
          <w:sz w:val="24"/>
          <w:szCs w:val="24"/>
        </w:rPr>
        <w:t xml:space="preserve">First, go to the UConn Events calendar by clicking on </w:t>
      </w:r>
      <w:hyperlink r:id="rId6" w:history="1">
        <w:r w:rsidR="00663DB3" w:rsidRPr="00956CF3">
          <w:rPr>
            <w:rStyle w:val="Hyperlink"/>
            <w:rFonts w:cs="Calibri"/>
            <w:color w:val="auto"/>
            <w:sz w:val="24"/>
            <w:szCs w:val="24"/>
          </w:rPr>
          <w:t>http://eve</w:t>
        </w:r>
        <w:r w:rsidR="00663DB3" w:rsidRPr="00956CF3">
          <w:rPr>
            <w:rStyle w:val="Hyperlink"/>
            <w:rFonts w:cs="Calibri"/>
            <w:color w:val="auto"/>
            <w:sz w:val="24"/>
            <w:szCs w:val="24"/>
          </w:rPr>
          <w:t>n</w:t>
        </w:r>
        <w:r w:rsidR="00663DB3" w:rsidRPr="00956CF3">
          <w:rPr>
            <w:rStyle w:val="Hyperlink"/>
            <w:rFonts w:cs="Calibri"/>
            <w:color w:val="auto"/>
            <w:sz w:val="24"/>
            <w:szCs w:val="24"/>
          </w:rPr>
          <w:t>ts.uconn.edu/2016/week/44/all</w:t>
        </w:r>
      </w:hyperlink>
    </w:p>
    <w:p w14:paraId="11602CAA" w14:textId="77777777" w:rsidR="009F6E97" w:rsidRPr="00956CF3" w:rsidRDefault="009F6E97" w:rsidP="00956CF3">
      <w:pPr>
        <w:rPr>
          <w:rFonts w:cs="Calibri"/>
          <w:sz w:val="24"/>
          <w:szCs w:val="24"/>
        </w:rPr>
      </w:pPr>
    </w:p>
    <w:p w14:paraId="319E39B8" w14:textId="77777777" w:rsidR="00135855" w:rsidRPr="00956CF3" w:rsidRDefault="00135855" w:rsidP="00956CF3">
      <w:pPr>
        <w:rPr>
          <w:rFonts w:cs="Calibri"/>
          <w:sz w:val="24"/>
          <w:szCs w:val="24"/>
        </w:rPr>
      </w:pPr>
      <w:r w:rsidRPr="00956CF3">
        <w:rPr>
          <w:rFonts w:cs="Calibri"/>
          <w:sz w:val="24"/>
          <w:szCs w:val="24"/>
        </w:rPr>
        <w:t xml:space="preserve">First, go to the UConn Events calendar by clicking on </w:t>
      </w:r>
      <w:hyperlink r:id="rId7" w:history="1">
        <w:r w:rsidRPr="00956CF3">
          <w:rPr>
            <w:rStyle w:val="Hyperlink"/>
            <w:rFonts w:cs="Calibri"/>
            <w:color w:val="auto"/>
            <w:sz w:val="24"/>
            <w:szCs w:val="24"/>
          </w:rPr>
          <w:t>http://events.uconn.edu/2016/week/44/all</w:t>
        </w:r>
      </w:hyperlink>
    </w:p>
    <w:p w14:paraId="3EE343DA" w14:textId="77777777" w:rsidR="00956CF3" w:rsidRPr="00956CF3" w:rsidRDefault="00956CF3" w:rsidP="00956CF3">
      <w:pPr>
        <w:keepNext/>
        <w:shd w:val="clear" w:color="auto" w:fill="FFFFFF"/>
        <w:rPr>
          <w:rFonts w:cs="Calibri"/>
          <w:b/>
          <w:bCs/>
          <w:sz w:val="24"/>
          <w:szCs w:val="24"/>
        </w:rPr>
      </w:pPr>
    </w:p>
    <w:p w14:paraId="43BB38EE" w14:textId="1DB4DF32" w:rsidR="00135855" w:rsidRPr="00956CF3" w:rsidRDefault="00135855" w:rsidP="00956CF3">
      <w:pPr>
        <w:keepNext/>
        <w:shd w:val="clear" w:color="auto" w:fill="FFFFFF"/>
        <w:rPr>
          <w:rFonts w:cs="Calibri"/>
          <w:b/>
          <w:bCs/>
          <w:sz w:val="24"/>
          <w:szCs w:val="24"/>
        </w:rPr>
      </w:pPr>
      <w:r w:rsidRPr="00956CF3">
        <w:rPr>
          <w:rFonts w:cs="Calibri"/>
          <w:b/>
          <w:bCs/>
          <w:sz w:val="24"/>
          <w:szCs w:val="24"/>
        </w:rPr>
        <w:t>Any questions or help you need in submitting your event, please feel free to contact me or UConn’s Technical Support: Any questions or problems with using the calendar, with submitting or managing events, are handled by the UITS Web Development Lab.</w:t>
      </w:r>
    </w:p>
    <w:p w14:paraId="54A37463" w14:textId="77777777" w:rsidR="00956CF3" w:rsidRPr="00956CF3" w:rsidRDefault="00956CF3" w:rsidP="00956CF3">
      <w:pPr>
        <w:keepNext/>
        <w:shd w:val="clear" w:color="auto" w:fill="FFFFFF"/>
        <w:rPr>
          <w:rFonts w:cs="Calibri"/>
          <w:b/>
          <w:bCs/>
          <w:sz w:val="24"/>
          <w:szCs w:val="24"/>
        </w:rPr>
      </w:pPr>
    </w:p>
    <w:p w14:paraId="76CEC454" w14:textId="1421BACA" w:rsidR="00956CF3" w:rsidRPr="00956CF3" w:rsidRDefault="00956CF3" w:rsidP="00956CF3">
      <w:pPr>
        <w:keepNext/>
        <w:shd w:val="clear" w:color="auto" w:fill="FFFFFF"/>
        <w:rPr>
          <w:rFonts w:cs="Calibri"/>
          <w:b/>
          <w:bCs/>
          <w:sz w:val="24"/>
          <w:szCs w:val="24"/>
        </w:rPr>
      </w:pPr>
      <w:r w:rsidRPr="00956CF3">
        <w:rPr>
          <w:rFonts w:cs="Calibri"/>
          <w:b/>
          <w:bCs/>
          <w:sz w:val="24"/>
          <w:szCs w:val="24"/>
        </w:rPr>
        <w:t>UITS Web Development Lab.</w:t>
      </w:r>
    </w:p>
    <w:p w14:paraId="0083D663" w14:textId="77777777" w:rsidR="00135855" w:rsidRPr="00956CF3" w:rsidRDefault="00663DB3" w:rsidP="00956CF3">
      <w:pPr>
        <w:shd w:val="clear" w:color="auto" w:fill="FFFFFF"/>
        <w:rPr>
          <w:rFonts w:cs="Calibri"/>
          <w:sz w:val="24"/>
          <w:szCs w:val="24"/>
        </w:rPr>
      </w:pPr>
      <w:hyperlink r:id="rId8" w:history="1">
        <w:r w:rsidR="00135855" w:rsidRPr="00956CF3">
          <w:rPr>
            <w:rStyle w:val="Hyperlink"/>
            <w:rFonts w:cs="Calibri"/>
            <w:color w:val="auto"/>
            <w:sz w:val="24"/>
            <w:szCs w:val="24"/>
            <w:u w:val="none"/>
          </w:rPr>
          <w:t>webdev@uconn.edu</w:t>
        </w:r>
        <w:r w:rsidR="00135855" w:rsidRPr="00956CF3">
          <w:rPr>
            <w:rFonts w:cs="Calibri"/>
            <w:sz w:val="24"/>
            <w:szCs w:val="24"/>
          </w:rPr>
          <w:br/>
        </w:r>
      </w:hyperlink>
      <w:r w:rsidR="00135855" w:rsidRPr="00956CF3">
        <w:rPr>
          <w:rFonts w:cs="Calibri"/>
          <w:sz w:val="24"/>
          <w:szCs w:val="24"/>
        </w:rPr>
        <w:t>(860) 486-0654</w:t>
      </w:r>
    </w:p>
    <w:p w14:paraId="5CC431DC" w14:textId="77777777" w:rsidR="001272F6" w:rsidRPr="00956CF3" w:rsidRDefault="001272F6" w:rsidP="00956CF3">
      <w:pPr>
        <w:rPr>
          <w:rFonts w:cs="Calibri"/>
          <w:sz w:val="24"/>
          <w:szCs w:val="24"/>
        </w:rPr>
      </w:pPr>
    </w:p>
    <w:p w14:paraId="0719D7B3" w14:textId="0CECF5A7" w:rsidR="00135855" w:rsidRPr="00956CF3" w:rsidRDefault="00135855" w:rsidP="00956CF3">
      <w:pPr>
        <w:rPr>
          <w:rFonts w:asciiTheme="majorHAnsi" w:hAnsiTheme="majorHAnsi"/>
        </w:rPr>
      </w:pPr>
    </w:p>
    <w:p w14:paraId="7998B320" w14:textId="77777777" w:rsidR="009F2246" w:rsidRPr="009F2246" w:rsidRDefault="009F2246" w:rsidP="00135855">
      <w:pPr>
        <w:rPr>
          <w:rFonts w:ascii="Garamond" w:hAnsi="Garamond"/>
          <w:color w:val="1F497D"/>
        </w:rPr>
      </w:pPr>
    </w:p>
    <w:p w14:paraId="05749285" w14:textId="77777777" w:rsidR="00135855" w:rsidRPr="009F2246" w:rsidRDefault="00135855" w:rsidP="00135855">
      <w:pPr>
        <w:shd w:val="clear" w:color="auto" w:fill="FFFFFF"/>
        <w:spacing w:before="150" w:after="150" w:line="600" w:lineRule="atLeast"/>
        <w:rPr>
          <w:rFonts w:ascii="inherit" w:hAnsi="inherit"/>
          <w:b/>
          <w:bCs/>
          <w:color w:val="333333"/>
          <w:sz w:val="45"/>
          <w:szCs w:val="44"/>
        </w:rPr>
      </w:pPr>
      <w:r w:rsidRPr="009F2246">
        <w:rPr>
          <w:rFonts w:ascii="inherit" w:hAnsi="inherit"/>
          <w:b/>
          <w:bCs/>
          <w:color w:val="333333"/>
          <w:sz w:val="45"/>
          <w:szCs w:val="44"/>
        </w:rPr>
        <w:t xml:space="preserve">Submit Event </w:t>
      </w:r>
    </w:p>
    <w:p w14:paraId="6425BD66" w14:textId="77777777" w:rsidR="00135855" w:rsidRPr="009F2246" w:rsidRDefault="00135855" w:rsidP="00135855">
      <w:pPr>
        <w:shd w:val="clear" w:color="auto" w:fill="FFFFFF"/>
        <w:spacing w:before="150" w:after="150" w:line="600" w:lineRule="atLeast"/>
        <w:rPr>
          <w:rFonts w:ascii="inherit" w:hAnsi="inherit"/>
          <w:b/>
          <w:bCs/>
          <w:color w:val="333333"/>
          <w:sz w:val="35"/>
          <w:szCs w:val="36"/>
        </w:rPr>
      </w:pPr>
      <w:r w:rsidRPr="009F2246">
        <w:rPr>
          <w:rFonts w:ascii="inherit" w:hAnsi="inherit"/>
          <w:b/>
          <w:bCs/>
          <w:color w:val="333333"/>
          <w:sz w:val="35"/>
          <w:szCs w:val="36"/>
        </w:rPr>
        <w:t>The Control Panel</w:t>
      </w:r>
    </w:p>
    <w:p w14:paraId="16DFDE07" w14:textId="77777777" w:rsidR="00135855" w:rsidRPr="009F2246" w:rsidRDefault="00135855" w:rsidP="00135855">
      <w:pPr>
        <w:shd w:val="clear" w:color="auto" w:fill="FFFFFF"/>
        <w:spacing w:after="150" w:line="300" w:lineRule="atLeast"/>
        <w:rPr>
          <w:rFonts w:ascii="Helvetica" w:hAnsi="Helvetica"/>
          <w:color w:val="333333"/>
          <w:sz w:val="19"/>
          <w:szCs w:val="20"/>
        </w:rPr>
      </w:pPr>
      <w:r w:rsidRPr="009F2246">
        <w:rPr>
          <w:rFonts w:ascii="Helvetica" w:hAnsi="Helvetica"/>
          <w:color w:val="333333"/>
          <w:sz w:val="19"/>
          <w:szCs w:val="20"/>
        </w:rPr>
        <w:t xml:space="preserve">To get started, scroll to the bottom of the page, and click the “Submit Events” button in the Control Panel. This will require you to log in to </w:t>
      </w:r>
      <w:hyperlink r:id="rId9" w:tgtFrame="_blank" w:history="1">
        <w:r w:rsidRPr="009F2246">
          <w:rPr>
            <w:rStyle w:val="Hyperlink"/>
            <w:rFonts w:ascii="Helvetica" w:hAnsi="Helvetica"/>
            <w:color w:val="0088CC"/>
            <w:sz w:val="19"/>
            <w:szCs w:val="20"/>
            <w:u w:val="none"/>
          </w:rPr>
          <w:t>NetID</w:t>
        </w:r>
      </w:hyperlink>
      <w:r w:rsidRPr="009F2246">
        <w:rPr>
          <w:rFonts w:ascii="Helvetica" w:hAnsi="Helvetica"/>
          <w:color w:val="333333"/>
          <w:sz w:val="19"/>
          <w:szCs w:val="20"/>
        </w:rPr>
        <w:t xml:space="preserve"> login page. After logging in, or if you are already logged in, the control panel will fix itself to the bottom of the window frame.</w:t>
      </w:r>
    </w:p>
    <w:p w14:paraId="25558291" w14:textId="77777777" w:rsidR="00135855" w:rsidRPr="009F2246" w:rsidRDefault="00135855" w:rsidP="00135855">
      <w:pPr>
        <w:shd w:val="clear" w:color="auto" w:fill="FFFFFF"/>
        <w:spacing w:after="150" w:line="300" w:lineRule="atLeast"/>
        <w:rPr>
          <w:rFonts w:ascii="Helvetica" w:hAnsi="Helvetica"/>
          <w:color w:val="333333"/>
          <w:sz w:val="19"/>
          <w:szCs w:val="20"/>
        </w:rPr>
      </w:pPr>
      <w:r w:rsidRPr="009F2246">
        <w:rPr>
          <w:rFonts w:ascii="Helvetica" w:hAnsi="Helvetica"/>
          <w:noProof/>
          <w:color w:val="0088CC"/>
          <w:sz w:val="19"/>
          <w:szCs w:val="20"/>
        </w:rPr>
        <w:drawing>
          <wp:inline distT="0" distB="0" distL="0" distR="0" wp14:anchorId="4F90C467" wp14:editId="24CE8D5E">
            <wp:extent cx="7928417" cy="408809"/>
            <wp:effectExtent l="0" t="0" r="0" b="0"/>
            <wp:docPr id="2" name="Picture 2" descr="control-pan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ol-pane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6000" cy="433434"/>
                    </a:xfrm>
                    <a:prstGeom prst="rect">
                      <a:avLst/>
                    </a:prstGeom>
                    <a:noFill/>
                    <a:ln>
                      <a:noFill/>
                    </a:ln>
                  </pic:spPr>
                </pic:pic>
              </a:graphicData>
            </a:graphic>
          </wp:inline>
        </w:drawing>
      </w:r>
    </w:p>
    <w:p w14:paraId="5C7ECE37" w14:textId="77777777" w:rsidR="00135855" w:rsidRPr="009F2246" w:rsidRDefault="00135855" w:rsidP="00135855">
      <w:pPr>
        <w:shd w:val="clear" w:color="auto" w:fill="FFFFFF"/>
        <w:spacing w:before="150" w:after="150" w:line="600" w:lineRule="atLeast"/>
        <w:rPr>
          <w:rFonts w:ascii="inherit" w:hAnsi="inherit"/>
          <w:b/>
          <w:bCs/>
          <w:color w:val="333333"/>
          <w:sz w:val="35"/>
          <w:szCs w:val="36"/>
        </w:rPr>
      </w:pPr>
      <w:r w:rsidRPr="009F2246">
        <w:rPr>
          <w:rFonts w:ascii="inherit" w:hAnsi="inherit"/>
          <w:b/>
          <w:bCs/>
          <w:color w:val="333333"/>
          <w:sz w:val="35"/>
          <w:szCs w:val="36"/>
        </w:rPr>
        <w:lastRenderedPageBreak/>
        <w:t>The Form</w:t>
      </w:r>
    </w:p>
    <w:p w14:paraId="07B9F025" w14:textId="77777777" w:rsidR="00135855" w:rsidRPr="009F2246" w:rsidRDefault="00135855" w:rsidP="00135855">
      <w:pPr>
        <w:shd w:val="clear" w:color="auto" w:fill="FFFFFF"/>
        <w:spacing w:after="150" w:line="300" w:lineRule="atLeast"/>
        <w:jc w:val="center"/>
        <w:rPr>
          <w:rFonts w:ascii="Helvetica" w:hAnsi="Helvetica"/>
          <w:color w:val="333333"/>
          <w:sz w:val="19"/>
          <w:szCs w:val="20"/>
        </w:rPr>
      </w:pPr>
      <w:r w:rsidRPr="009F2246">
        <w:rPr>
          <w:rFonts w:ascii="Helvetica" w:hAnsi="Helvetica"/>
          <w:noProof/>
          <w:color w:val="333333"/>
          <w:sz w:val="19"/>
          <w:szCs w:val="20"/>
        </w:rPr>
        <w:drawing>
          <wp:inline distT="0" distB="0" distL="0" distR="0" wp14:anchorId="3B2CAEAF" wp14:editId="3C365567">
            <wp:extent cx="7620000" cy="3246120"/>
            <wp:effectExtent l="0" t="0" r="0" b="0"/>
            <wp:docPr id="1" name="Picture 1" descr="submi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for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620000" cy="3246120"/>
                    </a:xfrm>
                    <a:prstGeom prst="rect">
                      <a:avLst/>
                    </a:prstGeom>
                    <a:noFill/>
                    <a:ln>
                      <a:noFill/>
                    </a:ln>
                  </pic:spPr>
                </pic:pic>
              </a:graphicData>
            </a:graphic>
          </wp:inline>
        </w:drawing>
      </w:r>
    </w:p>
    <w:p w14:paraId="033E7EF5" w14:textId="528DD0B2" w:rsidR="00135855" w:rsidRPr="009F2246" w:rsidRDefault="00135855" w:rsidP="00135855">
      <w:pPr>
        <w:shd w:val="clear" w:color="auto" w:fill="FFFFFF"/>
        <w:spacing w:before="150" w:after="150" w:line="600" w:lineRule="atLeast"/>
        <w:rPr>
          <w:rFonts w:ascii="inherit" w:hAnsi="inherit"/>
          <w:b/>
          <w:bCs/>
          <w:color w:val="7030A0"/>
          <w:sz w:val="35"/>
          <w:szCs w:val="36"/>
        </w:rPr>
      </w:pPr>
      <w:r w:rsidRPr="009F2246">
        <w:rPr>
          <w:rFonts w:ascii="inherit" w:hAnsi="inherit"/>
          <w:b/>
          <w:bCs/>
          <w:color w:val="333333"/>
          <w:sz w:val="35"/>
          <w:szCs w:val="36"/>
        </w:rPr>
        <w:t>Upload Image </w:t>
      </w:r>
    </w:p>
    <w:p w14:paraId="0F99235F" w14:textId="77777777" w:rsidR="00135855" w:rsidRPr="009F2246" w:rsidRDefault="00135855" w:rsidP="00135855">
      <w:pPr>
        <w:numPr>
          <w:ilvl w:val="0"/>
          <w:numId w:val="2"/>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Upload a photo, and you might appear on the Events calendar homepage, and get a little extra promotion or your event.</w:t>
      </w:r>
    </w:p>
    <w:p w14:paraId="00EEA6FE" w14:textId="77777777" w:rsidR="00135855" w:rsidRPr="009F2246" w:rsidRDefault="00135855" w:rsidP="00135855">
      <w:pPr>
        <w:numPr>
          <w:ilvl w:val="0"/>
          <w:numId w:val="2"/>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 xml:space="preserve">Images must be less than 2 megabytes (2000 kb) in file size. </w:t>
      </w:r>
    </w:p>
    <w:p w14:paraId="5E892095" w14:textId="77777777" w:rsidR="00135855" w:rsidRPr="009F2246" w:rsidRDefault="00135855" w:rsidP="00135855">
      <w:pPr>
        <w:numPr>
          <w:ilvl w:val="1"/>
          <w:numId w:val="2"/>
        </w:numPr>
        <w:shd w:val="clear" w:color="auto" w:fill="FFFFFF"/>
        <w:spacing w:before="100" w:beforeAutospacing="1" w:after="100" w:afterAutospacing="1" w:line="300" w:lineRule="atLeast"/>
        <w:ind w:left="450"/>
        <w:rPr>
          <w:rFonts w:ascii="Helvetica" w:hAnsi="Helvetica"/>
          <w:color w:val="333333"/>
          <w:sz w:val="19"/>
          <w:szCs w:val="20"/>
        </w:rPr>
      </w:pPr>
      <w:r w:rsidRPr="009F2246">
        <w:rPr>
          <w:rFonts w:ascii="Helvetica" w:hAnsi="Helvetica"/>
          <w:color w:val="333333"/>
          <w:sz w:val="19"/>
          <w:szCs w:val="20"/>
        </w:rPr>
        <w:t xml:space="preserve">Photoshop: </w:t>
      </w:r>
    </w:p>
    <w:p w14:paraId="4DB3EAD1" w14:textId="77777777" w:rsidR="00135855" w:rsidRPr="009F2246" w:rsidRDefault="00135855" w:rsidP="00135855">
      <w:pPr>
        <w:numPr>
          <w:ilvl w:val="2"/>
          <w:numId w:val="2"/>
        </w:numPr>
        <w:shd w:val="clear" w:color="auto" w:fill="FFFFFF"/>
        <w:spacing w:before="100" w:beforeAutospacing="1" w:after="100" w:afterAutospacing="1" w:line="300" w:lineRule="atLeast"/>
        <w:ind w:left="825"/>
        <w:rPr>
          <w:rFonts w:ascii="Helvetica" w:hAnsi="Helvetica"/>
          <w:color w:val="333333"/>
          <w:sz w:val="19"/>
          <w:szCs w:val="20"/>
        </w:rPr>
      </w:pPr>
      <w:r w:rsidRPr="009F2246">
        <w:rPr>
          <w:rFonts w:ascii="Helvetica" w:hAnsi="Helvetica"/>
          <w:color w:val="333333"/>
          <w:sz w:val="19"/>
          <w:szCs w:val="20"/>
        </w:rPr>
        <w:t>Go to Image &gt; Image Size… and reduce the file to no more than 1000px in either dimension.</w:t>
      </w:r>
    </w:p>
    <w:p w14:paraId="0A442E71" w14:textId="77777777" w:rsidR="00135855" w:rsidRPr="009F2246" w:rsidRDefault="00135855" w:rsidP="00135855">
      <w:pPr>
        <w:numPr>
          <w:ilvl w:val="2"/>
          <w:numId w:val="2"/>
        </w:numPr>
        <w:shd w:val="clear" w:color="auto" w:fill="FFFFFF"/>
        <w:spacing w:before="100" w:beforeAutospacing="1" w:after="100" w:afterAutospacing="1" w:line="300" w:lineRule="atLeast"/>
        <w:ind w:left="825"/>
        <w:rPr>
          <w:rFonts w:ascii="Helvetica" w:hAnsi="Helvetica"/>
          <w:color w:val="333333"/>
          <w:sz w:val="19"/>
          <w:szCs w:val="20"/>
        </w:rPr>
      </w:pPr>
      <w:r w:rsidRPr="009F2246">
        <w:rPr>
          <w:rFonts w:ascii="Helvetica" w:hAnsi="Helvetica"/>
          <w:color w:val="333333"/>
          <w:sz w:val="19"/>
          <w:szCs w:val="20"/>
        </w:rPr>
        <w:t>Go to File &gt; Save for Web…  choose JPG.</w:t>
      </w:r>
    </w:p>
    <w:p w14:paraId="74B668B5" w14:textId="77777777" w:rsidR="00135855" w:rsidRPr="009F2246" w:rsidRDefault="00135855" w:rsidP="00135855">
      <w:pPr>
        <w:numPr>
          <w:ilvl w:val="1"/>
          <w:numId w:val="2"/>
        </w:numPr>
        <w:shd w:val="clear" w:color="auto" w:fill="FFFFFF"/>
        <w:spacing w:before="100" w:beforeAutospacing="1" w:after="100" w:afterAutospacing="1" w:line="300" w:lineRule="atLeast"/>
        <w:ind w:left="450"/>
        <w:rPr>
          <w:rFonts w:ascii="Helvetica" w:hAnsi="Helvetica"/>
          <w:color w:val="333333"/>
          <w:sz w:val="19"/>
          <w:szCs w:val="20"/>
        </w:rPr>
      </w:pPr>
      <w:r w:rsidRPr="009F2246">
        <w:rPr>
          <w:rFonts w:ascii="Helvetica" w:hAnsi="Helvetica"/>
          <w:color w:val="333333"/>
          <w:sz w:val="19"/>
          <w:szCs w:val="20"/>
        </w:rPr>
        <w:t xml:space="preserve">Free Online Image Tools: </w:t>
      </w:r>
    </w:p>
    <w:p w14:paraId="14DBE8C9" w14:textId="77777777" w:rsidR="00135855" w:rsidRPr="009F2246" w:rsidRDefault="00663DB3" w:rsidP="00135855">
      <w:pPr>
        <w:numPr>
          <w:ilvl w:val="2"/>
          <w:numId w:val="2"/>
        </w:numPr>
        <w:shd w:val="clear" w:color="auto" w:fill="FFFFFF"/>
        <w:spacing w:before="100" w:beforeAutospacing="1" w:after="100" w:afterAutospacing="1" w:line="300" w:lineRule="atLeast"/>
        <w:ind w:left="825"/>
        <w:rPr>
          <w:rFonts w:ascii="Helvetica" w:hAnsi="Helvetica"/>
          <w:color w:val="333333"/>
          <w:sz w:val="19"/>
          <w:szCs w:val="20"/>
        </w:rPr>
      </w:pPr>
      <w:hyperlink r:id="rId15" w:history="1">
        <w:r w:rsidR="00135855" w:rsidRPr="009F2246">
          <w:rPr>
            <w:rStyle w:val="Hyperlink"/>
            <w:rFonts w:ascii="Helvetica" w:hAnsi="Helvetica"/>
            <w:color w:val="0088CC"/>
            <w:sz w:val="19"/>
            <w:szCs w:val="20"/>
            <w:u w:val="none"/>
          </w:rPr>
          <w:t>http://www.picresize.com/</w:t>
        </w:r>
      </w:hyperlink>
    </w:p>
    <w:p w14:paraId="537E1267" w14:textId="77777777" w:rsidR="00135855" w:rsidRPr="009F2246" w:rsidRDefault="00663DB3" w:rsidP="00135855">
      <w:pPr>
        <w:numPr>
          <w:ilvl w:val="2"/>
          <w:numId w:val="2"/>
        </w:numPr>
        <w:shd w:val="clear" w:color="auto" w:fill="FFFFFF"/>
        <w:spacing w:before="100" w:beforeAutospacing="1" w:after="100" w:afterAutospacing="1" w:line="300" w:lineRule="atLeast"/>
        <w:ind w:left="825"/>
        <w:rPr>
          <w:rFonts w:ascii="Helvetica" w:hAnsi="Helvetica"/>
          <w:color w:val="333333"/>
          <w:sz w:val="19"/>
          <w:szCs w:val="20"/>
        </w:rPr>
      </w:pPr>
      <w:hyperlink r:id="rId16" w:history="1">
        <w:r w:rsidR="00135855" w:rsidRPr="009F2246">
          <w:rPr>
            <w:rStyle w:val="Hyperlink"/>
            <w:rFonts w:ascii="Helvetica" w:hAnsi="Helvetica"/>
            <w:color w:val="0088CC"/>
            <w:sz w:val="19"/>
            <w:szCs w:val="20"/>
            <w:u w:val="none"/>
          </w:rPr>
          <w:t>http://www.webresizer.com/</w:t>
        </w:r>
      </w:hyperlink>
    </w:p>
    <w:p w14:paraId="2694D9C7" w14:textId="77777777" w:rsidR="00135855" w:rsidRPr="009F2246" w:rsidRDefault="00663DB3" w:rsidP="00135855">
      <w:pPr>
        <w:numPr>
          <w:ilvl w:val="2"/>
          <w:numId w:val="2"/>
        </w:numPr>
        <w:shd w:val="clear" w:color="auto" w:fill="FFFFFF"/>
        <w:spacing w:before="100" w:beforeAutospacing="1" w:after="100" w:afterAutospacing="1" w:line="300" w:lineRule="atLeast"/>
        <w:ind w:left="825"/>
        <w:rPr>
          <w:rFonts w:ascii="Helvetica" w:hAnsi="Helvetica"/>
          <w:color w:val="333333"/>
          <w:sz w:val="19"/>
          <w:szCs w:val="20"/>
        </w:rPr>
      </w:pPr>
      <w:hyperlink r:id="rId17" w:history="1">
        <w:r w:rsidR="00135855" w:rsidRPr="009F2246">
          <w:rPr>
            <w:rStyle w:val="Hyperlink"/>
            <w:rFonts w:ascii="Helvetica" w:hAnsi="Helvetica"/>
            <w:color w:val="0088CC"/>
            <w:sz w:val="19"/>
            <w:szCs w:val="20"/>
            <w:u w:val="none"/>
          </w:rPr>
          <w:t>http://www.shrinkpictures.com/</w:t>
        </w:r>
      </w:hyperlink>
    </w:p>
    <w:p w14:paraId="37737166" w14:textId="77777777" w:rsidR="00135855" w:rsidRPr="009F2246" w:rsidRDefault="00135855" w:rsidP="00135855">
      <w:pPr>
        <w:numPr>
          <w:ilvl w:val="0"/>
          <w:numId w:val="2"/>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Images must be in a compressed web format, (.jpg, .gif, or .</w:t>
      </w:r>
      <w:proofErr w:type="spellStart"/>
      <w:r w:rsidRPr="009F2246">
        <w:rPr>
          <w:rFonts w:ascii="Helvetica" w:hAnsi="Helvetica"/>
          <w:color w:val="333333"/>
          <w:sz w:val="19"/>
          <w:szCs w:val="20"/>
        </w:rPr>
        <w:t>png</w:t>
      </w:r>
      <w:proofErr w:type="spellEnd"/>
      <w:r w:rsidRPr="009F2246">
        <w:rPr>
          <w:rFonts w:ascii="Helvetica" w:hAnsi="Helvetica"/>
          <w:color w:val="333333"/>
          <w:sz w:val="19"/>
          <w:szCs w:val="20"/>
        </w:rPr>
        <w:t>).</w:t>
      </w:r>
    </w:p>
    <w:p w14:paraId="62D2222E" w14:textId="77777777" w:rsidR="00135855" w:rsidRPr="009F2246" w:rsidRDefault="00135855" w:rsidP="00135855">
      <w:pPr>
        <w:numPr>
          <w:ilvl w:val="0"/>
          <w:numId w:val="2"/>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 xml:space="preserve">Images must not violate copyright laws. (Do not just download random images from google). </w:t>
      </w:r>
    </w:p>
    <w:p w14:paraId="32762D88" w14:textId="77777777" w:rsidR="00135855" w:rsidRPr="009F2246" w:rsidRDefault="00135855" w:rsidP="00135855">
      <w:pPr>
        <w:numPr>
          <w:ilvl w:val="1"/>
          <w:numId w:val="2"/>
        </w:numPr>
        <w:shd w:val="clear" w:color="auto" w:fill="FFFFFF"/>
        <w:spacing w:before="100" w:beforeAutospacing="1" w:after="100" w:afterAutospacing="1" w:line="300" w:lineRule="atLeast"/>
        <w:ind w:left="450"/>
        <w:rPr>
          <w:rFonts w:ascii="Helvetica" w:hAnsi="Helvetica"/>
          <w:color w:val="333333"/>
          <w:sz w:val="19"/>
          <w:szCs w:val="20"/>
        </w:rPr>
      </w:pPr>
      <w:r w:rsidRPr="009F2246">
        <w:rPr>
          <w:rFonts w:ascii="Helvetica" w:hAnsi="Helvetica"/>
          <w:color w:val="333333"/>
          <w:sz w:val="19"/>
          <w:szCs w:val="20"/>
        </w:rPr>
        <w:t>You can use any image from the </w:t>
      </w:r>
      <w:hyperlink r:id="rId18" w:history="1">
        <w:r w:rsidRPr="009F2246">
          <w:rPr>
            <w:rStyle w:val="Hyperlink"/>
            <w:rFonts w:ascii="Helvetica" w:hAnsi="Helvetica"/>
            <w:strike/>
            <w:color w:val="0088CC"/>
            <w:sz w:val="19"/>
            <w:szCs w:val="20"/>
          </w:rPr>
          <w:t>UConn Image database</w:t>
        </w:r>
      </w:hyperlink>
      <w:r w:rsidRPr="009F2246">
        <w:rPr>
          <w:rFonts w:ascii="Helvetica" w:hAnsi="Helvetica"/>
          <w:color w:val="333333"/>
          <w:sz w:val="19"/>
          <w:szCs w:val="20"/>
        </w:rPr>
        <w:t xml:space="preserve">, or other </w:t>
      </w:r>
      <w:hyperlink r:id="rId19" w:history="1">
        <w:r w:rsidRPr="009F2246">
          <w:rPr>
            <w:rStyle w:val="Hyperlink"/>
            <w:rFonts w:ascii="Helvetica" w:hAnsi="Helvetica"/>
            <w:color w:val="0088CC"/>
            <w:sz w:val="19"/>
            <w:szCs w:val="20"/>
            <w:u w:val="none"/>
          </w:rPr>
          <w:t>public-domain image libraries</w:t>
        </w:r>
      </w:hyperlink>
      <w:r w:rsidRPr="009F2246">
        <w:rPr>
          <w:rFonts w:ascii="Helvetica" w:hAnsi="Helvetica"/>
          <w:color w:val="333333"/>
          <w:sz w:val="19"/>
          <w:szCs w:val="20"/>
        </w:rPr>
        <w:t>.</w:t>
      </w:r>
    </w:p>
    <w:p w14:paraId="7ABD86AE" w14:textId="77777777" w:rsidR="00135855" w:rsidRPr="009F2246" w:rsidRDefault="00135855" w:rsidP="00135855">
      <w:pPr>
        <w:shd w:val="clear" w:color="auto" w:fill="FFFFFF"/>
        <w:spacing w:after="150" w:line="300" w:lineRule="atLeast"/>
        <w:rPr>
          <w:rFonts w:ascii="inherit" w:hAnsi="inherit"/>
          <w:b/>
          <w:bCs/>
          <w:color w:val="7030A0"/>
          <w:sz w:val="35"/>
          <w:szCs w:val="36"/>
        </w:rPr>
      </w:pPr>
      <w:r w:rsidRPr="009F2246">
        <w:rPr>
          <w:rFonts w:ascii="Helvetica" w:hAnsi="Helvetica"/>
          <w:color w:val="333333"/>
          <w:sz w:val="19"/>
          <w:szCs w:val="20"/>
        </w:rPr>
        <w:t> </w:t>
      </w:r>
      <w:r w:rsidRPr="009F2246">
        <w:rPr>
          <w:rFonts w:ascii="inherit" w:hAnsi="inherit"/>
          <w:b/>
          <w:bCs/>
          <w:color w:val="333333"/>
          <w:sz w:val="35"/>
          <w:szCs w:val="36"/>
        </w:rPr>
        <w:t>Title:  </w:t>
      </w:r>
      <w:r w:rsidRPr="009F2246">
        <w:rPr>
          <w:rFonts w:ascii="inherit" w:hAnsi="inherit"/>
          <w:b/>
          <w:bCs/>
          <w:color w:val="7030A0"/>
          <w:sz w:val="35"/>
          <w:szCs w:val="36"/>
        </w:rPr>
        <w:t>Title of the CME presentation</w:t>
      </w:r>
    </w:p>
    <w:p w14:paraId="53E4BDF7" w14:textId="77777777" w:rsidR="00135855" w:rsidRPr="009F2246" w:rsidRDefault="00135855" w:rsidP="00135855">
      <w:pPr>
        <w:numPr>
          <w:ilvl w:val="0"/>
          <w:numId w:val="3"/>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Limited to 50 characters</w:t>
      </w:r>
    </w:p>
    <w:p w14:paraId="09589735" w14:textId="77777777" w:rsidR="00135855" w:rsidRPr="009F2246" w:rsidRDefault="00135855" w:rsidP="00135855">
      <w:pPr>
        <w:numPr>
          <w:ilvl w:val="0"/>
          <w:numId w:val="3"/>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Remember that in most views, people will only ever see about 20 characters worth of your title. We recommend using as brief a title as possible here. You can always write a longer version in the description.</w:t>
      </w:r>
    </w:p>
    <w:p w14:paraId="26AD8401" w14:textId="77777777" w:rsidR="00135855" w:rsidRPr="009F2246" w:rsidRDefault="00135855" w:rsidP="00135855">
      <w:pPr>
        <w:shd w:val="clear" w:color="auto" w:fill="FFFFFF"/>
        <w:spacing w:after="150" w:line="300" w:lineRule="atLeast"/>
        <w:rPr>
          <w:rFonts w:ascii="inherit" w:hAnsi="inherit"/>
          <w:b/>
          <w:bCs/>
          <w:color w:val="7030A0"/>
          <w:sz w:val="35"/>
          <w:szCs w:val="36"/>
        </w:rPr>
      </w:pPr>
      <w:r w:rsidRPr="009F2246">
        <w:rPr>
          <w:rFonts w:ascii="Helvetica" w:hAnsi="Helvetica"/>
          <w:color w:val="333333"/>
          <w:sz w:val="19"/>
          <w:szCs w:val="20"/>
        </w:rPr>
        <w:t> </w:t>
      </w:r>
      <w:proofErr w:type="gramStart"/>
      <w:r w:rsidRPr="009F2246">
        <w:rPr>
          <w:rFonts w:ascii="inherit" w:hAnsi="inherit"/>
          <w:b/>
          <w:bCs/>
          <w:color w:val="333333"/>
          <w:sz w:val="35"/>
          <w:szCs w:val="36"/>
        </w:rPr>
        <w:t>Location :</w:t>
      </w:r>
      <w:proofErr w:type="gramEnd"/>
      <w:r w:rsidRPr="009F2246">
        <w:rPr>
          <w:rFonts w:ascii="inherit" w:hAnsi="inherit"/>
          <w:b/>
          <w:bCs/>
          <w:color w:val="333333"/>
          <w:sz w:val="35"/>
          <w:szCs w:val="36"/>
        </w:rPr>
        <w:t xml:space="preserve">  </w:t>
      </w:r>
      <w:r w:rsidRPr="009F2246">
        <w:rPr>
          <w:rFonts w:ascii="inherit" w:hAnsi="inherit"/>
          <w:b/>
          <w:bCs/>
          <w:color w:val="7030A0"/>
          <w:sz w:val="35"/>
          <w:szCs w:val="36"/>
        </w:rPr>
        <w:t>Typically select: UConn Health from dropdown menu.</w:t>
      </w:r>
    </w:p>
    <w:p w14:paraId="69ADD33B" w14:textId="77777777" w:rsidR="00135855" w:rsidRPr="009F2246" w:rsidRDefault="00135855" w:rsidP="00135855">
      <w:pPr>
        <w:shd w:val="clear" w:color="auto" w:fill="FFFFFF"/>
        <w:spacing w:before="150" w:after="150" w:line="600" w:lineRule="atLeast"/>
        <w:rPr>
          <w:rFonts w:ascii="inherit" w:hAnsi="inherit"/>
          <w:b/>
          <w:bCs/>
          <w:color w:val="333333"/>
          <w:sz w:val="35"/>
          <w:szCs w:val="36"/>
        </w:rPr>
      </w:pPr>
      <w:r w:rsidRPr="009F2246">
        <w:rPr>
          <w:rFonts w:ascii="inherit" w:hAnsi="inherit"/>
          <w:b/>
          <w:bCs/>
          <w:color w:val="7030A0"/>
          <w:sz w:val="35"/>
          <w:szCs w:val="36"/>
        </w:rPr>
        <w:t xml:space="preserve">Then on below line, can enter more specifics (building, room etc.) – </w:t>
      </w:r>
      <w:proofErr w:type="gramStart"/>
      <w:r w:rsidRPr="009F2246">
        <w:rPr>
          <w:rFonts w:ascii="inherit" w:hAnsi="inherit"/>
          <w:b/>
          <w:bCs/>
          <w:color w:val="7030A0"/>
          <w:sz w:val="35"/>
          <w:szCs w:val="36"/>
        </w:rPr>
        <w:t>e.g.</w:t>
      </w:r>
      <w:proofErr w:type="gramEnd"/>
      <w:r w:rsidRPr="009F2246">
        <w:rPr>
          <w:rFonts w:ascii="inherit" w:hAnsi="inherit"/>
          <w:b/>
          <w:bCs/>
          <w:color w:val="7030A0"/>
          <w:sz w:val="35"/>
          <w:szCs w:val="36"/>
        </w:rPr>
        <w:t xml:space="preserve"> Low Learning Center</w:t>
      </w:r>
      <w:r w:rsidR="00E726F0" w:rsidRPr="009F2246">
        <w:rPr>
          <w:rFonts w:ascii="inherit" w:hAnsi="inherit"/>
          <w:b/>
          <w:bCs/>
          <w:color w:val="7030A0"/>
          <w:sz w:val="35"/>
          <w:szCs w:val="36"/>
        </w:rPr>
        <w:t xml:space="preserve"> – OR, </w:t>
      </w:r>
      <w:r w:rsidR="00E726F0" w:rsidRPr="009F2246">
        <w:rPr>
          <w:rFonts w:ascii="inherit" w:hAnsi="inherit"/>
          <w:b/>
          <w:bCs/>
          <w:i/>
          <w:color w:val="7030A0"/>
          <w:sz w:val="35"/>
          <w:szCs w:val="36"/>
        </w:rPr>
        <w:t>LIVE via WebEx Conference</w:t>
      </w:r>
      <w:r w:rsidR="00E726F0" w:rsidRPr="009F2246">
        <w:rPr>
          <w:rFonts w:ascii="inherit" w:hAnsi="inherit"/>
          <w:b/>
          <w:bCs/>
          <w:color w:val="7030A0"/>
          <w:sz w:val="35"/>
          <w:szCs w:val="36"/>
        </w:rPr>
        <w:t xml:space="preserve"> or whatever the case may be:  e.g. LIVE via </w:t>
      </w:r>
      <w:proofErr w:type="spellStart"/>
      <w:r w:rsidR="00E726F0" w:rsidRPr="009F2246">
        <w:rPr>
          <w:rFonts w:ascii="inherit" w:hAnsi="inherit"/>
          <w:b/>
          <w:bCs/>
          <w:color w:val="7030A0"/>
          <w:sz w:val="35"/>
          <w:szCs w:val="36"/>
        </w:rPr>
        <w:t>Mediasite</w:t>
      </w:r>
      <w:proofErr w:type="spellEnd"/>
      <w:r w:rsidR="00E726F0" w:rsidRPr="009F2246">
        <w:rPr>
          <w:rFonts w:ascii="inherit" w:hAnsi="inherit"/>
          <w:b/>
          <w:bCs/>
          <w:color w:val="7030A0"/>
          <w:sz w:val="35"/>
          <w:szCs w:val="36"/>
        </w:rPr>
        <w:t xml:space="preserve"> Link or Live via Zoom, etc.</w:t>
      </w:r>
    </w:p>
    <w:p w14:paraId="4C8D7977" w14:textId="77777777" w:rsidR="00135855" w:rsidRPr="009F2246" w:rsidRDefault="00135855" w:rsidP="00135855">
      <w:pPr>
        <w:numPr>
          <w:ilvl w:val="0"/>
          <w:numId w:val="4"/>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Select a campus</w:t>
      </w:r>
    </w:p>
    <w:p w14:paraId="6A79ADCF" w14:textId="77777777" w:rsidR="00135855" w:rsidRPr="009F2246" w:rsidRDefault="00135855" w:rsidP="00135855">
      <w:pPr>
        <w:numPr>
          <w:ilvl w:val="0"/>
          <w:numId w:val="4"/>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Enter details like building and room number.</w:t>
      </w:r>
    </w:p>
    <w:p w14:paraId="590DC766" w14:textId="77777777" w:rsidR="00135855" w:rsidRPr="009F2246" w:rsidRDefault="00135855" w:rsidP="00135855">
      <w:pPr>
        <w:shd w:val="clear" w:color="auto" w:fill="FFFFFF"/>
        <w:spacing w:after="150" w:line="300" w:lineRule="atLeast"/>
        <w:rPr>
          <w:rFonts w:ascii="inherit" w:hAnsi="inherit"/>
          <w:b/>
          <w:bCs/>
          <w:color w:val="333333"/>
          <w:sz w:val="35"/>
          <w:szCs w:val="36"/>
        </w:rPr>
      </w:pPr>
      <w:r w:rsidRPr="009F2246">
        <w:rPr>
          <w:rFonts w:ascii="Helvetica" w:hAnsi="Helvetica"/>
          <w:color w:val="333333"/>
          <w:sz w:val="19"/>
          <w:szCs w:val="20"/>
        </w:rPr>
        <w:t> </w:t>
      </w:r>
      <w:r w:rsidRPr="009F2246">
        <w:rPr>
          <w:rFonts w:ascii="inherit" w:hAnsi="inherit"/>
          <w:b/>
          <w:bCs/>
          <w:color w:val="333333"/>
          <w:sz w:val="35"/>
          <w:szCs w:val="36"/>
        </w:rPr>
        <w:t>Date</w:t>
      </w:r>
    </w:p>
    <w:p w14:paraId="00A76ECC" w14:textId="77777777" w:rsidR="00135855" w:rsidRPr="009F2246" w:rsidRDefault="00135855" w:rsidP="00135855">
      <w:pPr>
        <w:numPr>
          <w:ilvl w:val="0"/>
          <w:numId w:val="5"/>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The day the event will begin.</w:t>
      </w:r>
    </w:p>
    <w:p w14:paraId="32523A50" w14:textId="77777777" w:rsidR="00135855" w:rsidRPr="009F2246" w:rsidRDefault="00135855" w:rsidP="00135855">
      <w:pPr>
        <w:shd w:val="clear" w:color="auto" w:fill="FFFFFF"/>
        <w:spacing w:after="150" w:line="300" w:lineRule="atLeast"/>
        <w:rPr>
          <w:rFonts w:ascii="inherit" w:hAnsi="inherit"/>
          <w:b/>
          <w:bCs/>
          <w:color w:val="7030A0"/>
          <w:sz w:val="35"/>
          <w:szCs w:val="36"/>
        </w:rPr>
      </w:pPr>
      <w:r w:rsidRPr="009F2246">
        <w:rPr>
          <w:rFonts w:ascii="Helvetica" w:hAnsi="Helvetica"/>
          <w:color w:val="333333"/>
          <w:sz w:val="19"/>
          <w:szCs w:val="20"/>
        </w:rPr>
        <w:t> </w:t>
      </w:r>
      <w:r w:rsidRPr="009F2246">
        <w:rPr>
          <w:rFonts w:ascii="inherit" w:hAnsi="inherit"/>
          <w:b/>
          <w:bCs/>
          <w:color w:val="333333"/>
          <w:sz w:val="35"/>
          <w:szCs w:val="36"/>
        </w:rPr>
        <w:t xml:space="preserve">Time – </w:t>
      </w:r>
      <w:r w:rsidRPr="009F2246">
        <w:rPr>
          <w:rFonts w:ascii="inherit" w:hAnsi="inherit"/>
          <w:b/>
          <w:bCs/>
          <w:color w:val="7030A0"/>
          <w:sz w:val="35"/>
          <w:szCs w:val="36"/>
        </w:rPr>
        <w:t>e.g. 1 pm to 2 pm</w:t>
      </w:r>
    </w:p>
    <w:p w14:paraId="1793DD5E" w14:textId="77777777" w:rsidR="00135855" w:rsidRPr="009F2246" w:rsidRDefault="00135855" w:rsidP="00135855">
      <w:pPr>
        <w:numPr>
          <w:ilvl w:val="0"/>
          <w:numId w:val="6"/>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The start and end time of the event.</w:t>
      </w:r>
    </w:p>
    <w:p w14:paraId="1EA01703" w14:textId="77777777" w:rsidR="00135855" w:rsidRPr="009F2246" w:rsidRDefault="00135855" w:rsidP="00135855">
      <w:pPr>
        <w:numPr>
          <w:ilvl w:val="0"/>
          <w:numId w:val="6"/>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lastRenderedPageBreak/>
        <w:t>If the event last the entire day, (i.e. First day of classes or Thanksgiving) then use the All Day checkbox.</w:t>
      </w:r>
    </w:p>
    <w:p w14:paraId="7E9F7E3A" w14:textId="258C130F" w:rsidR="00135855" w:rsidRPr="009F2246" w:rsidRDefault="00135855" w:rsidP="00135855">
      <w:pPr>
        <w:shd w:val="clear" w:color="auto" w:fill="FFFFFF"/>
        <w:spacing w:after="150" w:line="300" w:lineRule="atLeast"/>
        <w:rPr>
          <w:rFonts w:ascii="inherit" w:hAnsi="inherit"/>
          <w:b/>
          <w:bCs/>
          <w:color w:val="7030A0"/>
          <w:sz w:val="26"/>
          <w:szCs w:val="24"/>
        </w:rPr>
      </w:pPr>
      <w:r w:rsidRPr="009F2246">
        <w:rPr>
          <w:rFonts w:ascii="Helvetica" w:hAnsi="Helvetica"/>
          <w:color w:val="333333"/>
          <w:sz w:val="19"/>
          <w:szCs w:val="20"/>
        </w:rPr>
        <w:t> </w:t>
      </w:r>
      <w:r w:rsidRPr="009F2246">
        <w:rPr>
          <w:rFonts w:ascii="inherit" w:hAnsi="inherit"/>
          <w:b/>
          <w:bCs/>
          <w:color w:val="333333"/>
          <w:sz w:val="35"/>
          <w:szCs w:val="36"/>
        </w:rPr>
        <w:t xml:space="preserve">Repeat  </w:t>
      </w:r>
    </w:p>
    <w:p w14:paraId="47BA7F1A" w14:textId="77777777" w:rsidR="00135855" w:rsidRPr="009F2246" w:rsidRDefault="00135855" w:rsidP="00135855">
      <w:pPr>
        <w:numPr>
          <w:ilvl w:val="0"/>
          <w:numId w:val="7"/>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If the event repeats regularly without changing, (</w:t>
      </w:r>
      <w:proofErr w:type="gramStart"/>
      <w:r w:rsidRPr="009F2246">
        <w:rPr>
          <w:rFonts w:ascii="Helvetica" w:hAnsi="Helvetica"/>
          <w:color w:val="333333"/>
          <w:sz w:val="19"/>
          <w:szCs w:val="20"/>
        </w:rPr>
        <w:t>i.e.</w:t>
      </w:r>
      <w:proofErr w:type="gramEnd"/>
      <w:r w:rsidRPr="009F2246">
        <w:rPr>
          <w:rFonts w:ascii="Helvetica" w:hAnsi="Helvetica"/>
          <w:color w:val="333333"/>
          <w:sz w:val="19"/>
          <w:szCs w:val="20"/>
        </w:rPr>
        <w:t xml:space="preserve"> Chess Club Weekly Meeting) use the repeating patterns to make multiple events that are linked.</w:t>
      </w:r>
    </w:p>
    <w:p w14:paraId="58AAECA0" w14:textId="77777777" w:rsidR="00135855" w:rsidRPr="009F2246" w:rsidRDefault="00135855" w:rsidP="00135855">
      <w:pPr>
        <w:shd w:val="clear" w:color="auto" w:fill="FFFFFF"/>
        <w:spacing w:after="150" w:line="300" w:lineRule="atLeast"/>
        <w:rPr>
          <w:rFonts w:ascii="inherit" w:hAnsi="inherit"/>
          <w:b/>
          <w:bCs/>
          <w:color w:val="7030A0"/>
          <w:sz w:val="35"/>
          <w:szCs w:val="36"/>
        </w:rPr>
      </w:pPr>
      <w:r w:rsidRPr="009F2246">
        <w:rPr>
          <w:rFonts w:ascii="Helvetica" w:hAnsi="Helvetica"/>
          <w:color w:val="333333"/>
          <w:sz w:val="19"/>
          <w:szCs w:val="20"/>
        </w:rPr>
        <w:t> </w:t>
      </w:r>
      <w:proofErr w:type="gramStart"/>
      <w:r w:rsidRPr="009F2246">
        <w:rPr>
          <w:rFonts w:ascii="inherit" w:hAnsi="inherit"/>
          <w:b/>
          <w:bCs/>
          <w:color w:val="333333"/>
          <w:sz w:val="35"/>
          <w:szCs w:val="36"/>
        </w:rPr>
        <w:t>Description :</w:t>
      </w:r>
      <w:proofErr w:type="gramEnd"/>
      <w:r w:rsidRPr="009F2246">
        <w:rPr>
          <w:rFonts w:ascii="inherit" w:hAnsi="inherit"/>
          <w:b/>
          <w:bCs/>
          <w:color w:val="333333"/>
          <w:sz w:val="35"/>
          <w:szCs w:val="36"/>
        </w:rPr>
        <w:t xml:space="preserve">  </w:t>
      </w:r>
      <w:r w:rsidRPr="009F2246">
        <w:rPr>
          <w:rFonts w:ascii="inherit" w:hAnsi="inherit"/>
          <w:b/>
          <w:bCs/>
          <w:color w:val="7030A0"/>
          <w:sz w:val="35"/>
          <w:szCs w:val="36"/>
        </w:rPr>
        <w:t xml:space="preserve">Please copy and paste the CME event </w:t>
      </w:r>
      <w:r w:rsidRPr="009F2246">
        <w:rPr>
          <w:rFonts w:ascii="inherit" w:hAnsi="inherit"/>
          <w:b/>
          <w:bCs/>
          <w:color w:val="7030A0"/>
          <w:sz w:val="35"/>
          <w:szCs w:val="36"/>
          <w:u w:val="single"/>
        </w:rPr>
        <w:t>flyer</w:t>
      </w:r>
      <w:r w:rsidRPr="009F2246">
        <w:rPr>
          <w:rFonts w:ascii="inherit" w:hAnsi="inherit"/>
          <w:b/>
          <w:bCs/>
          <w:color w:val="7030A0"/>
          <w:sz w:val="35"/>
          <w:szCs w:val="36"/>
        </w:rPr>
        <w:t xml:space="preserve"> to this area – (it will accommodate all text on the flyer.)</w:t>
      </w:r>
    </w:p>
    <w:p w14:paraId="30448A58" w14:textId="77777777" w:rsidR="00135855" w:rsidRPr="009F2246" w:rsidRDefault="00135855" w:rsidP="00135855">
      <w:pPr>
        <w:numPr>
          <w:ilvl w:val="0"/>
          <w:numId w:val="8"/>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Limited to 300 characters.</w:t>
      </w:r>
    </w:p>
    <w:p w14:paraId="507C321A" w14:textId="77777777" w:rsidR="00135855" w:rsidRPr="009F2246" w:rsidRDefault="00135855" w:rsidP="00135855">
      <w:pPr>
        <w:numPr>
          <w:ilvl w:val="0"/>
          <w:numId w:val="8"/>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The description is limited to plain text only, no formatting.</w:t>
      </w:r>
    </w:p>
    <w:p w14:paraId="479AEB02" w14:textId="09C3EA7D" w:rsidR="00135855" w:rsidRPr="009F2246" w:rsidRDefault="00135855" w:rsidP="00135855">
      <w:pPr>
        <w:shd w:val="clear" w:color="auto" w:fill="FFFFFF"/>
        <w:spacing w:after="150" w:line="300" w:lineRule="atLeast"/>
        <w:rPr>
          <w:rFonts w:ascii="inherit" w:hAnsi="inherit"/>
          <w:b/>
          <w:bCs/>
          <w:color w:val="7030A0"/>
          <w:sz w:val="35"/>
          <w:szCs w:val="36"/>
        </w:rPr>
      </w:pPr>
      <w:r w:rsidRPr="009F2246">
        <w:rPr>
          <w:rFonts w:ascii="Helvetica" w:hAnsi="Helvetica"/>
          <w:color w:val="333333"/>
          <w:sz w:val="19"/>
          <w:szCs w:val="20"/>
        </w:rPr>
        <w:t> </w:t>
      </w:r>
      <w:r w:rsidRPr="009F2246">
        <w:rPr>
          <w:rFonts w:ascii="inherit" w:hAnsi="inherit"/>
          <w:b/>
          <w:bCs/>
          <w:color w:val="333333"/>
          <w:sz w:val="35"/>
          <w:szCs w:val="36"/>
        </w:rPr>
        <w:t xml:space="preserve">Contact:  </w:t>
      </w:r>
      <w:r w:rsidRPr="009F2246">
        <w:rPr>
          <w:rFonts w:ascii="inherit" w:hAnsi="inherit"/>
          <w:b/>
          <w:bCs/>
          <w:color w:val="7030A0"/>
          <w:sz w:val="35"/>
          <w:szCs w:val="36"/>
        </w:rPr>
        <w:t xml:space="preserve">Please enter your name and either your e-mail or phone or both </w:t>
      </w:r>
    </w:p>
    <w:p w14:paraId="1D368438" w14:textId="77777777" w:rsidR="00135855" w:rsidRPr="009F2246" w:rsidRDefault="00135855" w:rsidP="00135855">
      <w:pPr>
        <w:numPr>
          <w:ilvl w:val="0"/>
          <w:numId w:val="9"/>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Enter any information about who should be contacted for more information about this event.</w:t>
      </w:r>
    </w:p>
    <w:p w14:paraId="4F7B1FAD" w14:textId="77777777" w:rsidR="00135855" w:rsidRPr="009F2246" w:rsidRDefault="00135855" w:rsidP="00135855">
      <w:pPr>
        <w:shd w:val="clear" w:color="auto" w:fill="FFFFFF"/>
        <w:spacing w:after="150" w:line="300" w:lineRule="atLeast"/>
        <w:rPr>
          <w:rFonts w:ascii="inherit" w:hAnsi="inherit"/>
          <w:b/>
          <w:bCs/>
          <w:color w:val="7030A0"/>
          <w:sz w:val="35"/>
          <w:szCs w:val="36"/>
        </w:rPr>
      </w:pPr>
      <w:r w:rsidRPr="009F2246">
        <w:rPr>
          <w:rFonts w:ascii="Helvetica" w:hAnsi="Helvetica"/>
          <w:color w:val="333333"/>
          <w:sz w:val="19"/>
          <w:szCs w:val="20"/>
        </w:rPr>
        <w:t> </w:t>
      </w:r>
      <w:r w:rsidRPr="009F2246">
        <w:rPr>
          <w:rFonts w:ascii="inherit" w:hAnsi="inherit"/>
          <w:b/>
          <w:bCs/>
          <w:color w:val="333333"/>
          <w:sz w:val="35"/>
          <w:szCs w:val="36"/>
        </w:rPr>
        <w:t>Primary (</w:t>
      </w:r>
      <w:proofErr w:type="gramStart"/>
      <w:r w:rsidRPr="009F2246">
        <w:rPr>
          <w:rFonts w:ascii="inherit" w:hAnsi="inherit"/>
          <w:b/>
          <w:bCs/>
          <w:color w:val="333333"/>
          <w:sz w:val="35"/>
          <w:szCs w:val="36"/>
        </w:rPr>
        <w:t>Calendar)  -</w:t>
      </w:r>
      <w:proofErr w:type="gramEnd"/>
      <w:r w:rsidRPr="009F2246">
        <w:rPr>
          <w:rFonts w:ascii="inherit" w:hAnsi="inherit"/>
          <w:b/>
          <w:bCs/>
          <w:color w:val="333333"/>
          <w:sz w:val="35"/>
          <w:szCs w:val="36"/>
        </w:rPr>
        <w:t xml:space="preserve"> </w:t>
      </w:r>
      <w:r w:rsidRPr="009F2246">
        <w:rPr>
          <w:rFonts w:ascii="inherit" w:hAnsi="inherit"/>
          <w:b/>
          <w:bCs/>
          <w:color w:val="7030A0"/>
          <w:sz w:val="35"/>
          <w:szCs w:val="36"/>
        </w:rPr>
        <w:t>Continuing Medical Education will automatically appear here.</w:t>
      </w:r>
    </w:p>
    <w:p w14:paraId="417B06B1" w14:textId="77777777" w:rsidR="00135855" w:rsidRPr="009F2246" w:rsidRDefault="00135855" w:rsidP="00135855">
      <w:pPr>
        <w:numPr>
          <w:ilvl w:val="0"/>
          <w:numId w:val="10"/>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If you only manage one calendar, your calendar will appear here.</w:t>
      </w:r>
    </w:p>
    <w:p w14:paraId="27BC7BC9" w14:textId="77777777" w:rsidR="00135855" w:rsidRPr="009F2246" w:rsidRDefault="00135855" w:rsidP="00135855">
      <w:pPr>
        <w:numPr>
          <w:ilvl w:val="0"/>
          <w:numId w:val="10"/>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For those who manage multiple calendars, you may select which calendar will be listed as the owner and organizer of the event.</w:t>
      </w:r>
    </w:p>
    <w:p w14:paraId="04E58C70" w14:textId="77777777" w:rsidR="00135855" w:rsidRPr="009F2246" w:rsidRDefault="00135855" w:rsidP="00135855">
      <w:pPr>
        <w:shd w:val="clear" w:color="auto" w:fill="FFFFFF"/>
        <w:spacing w:after="150" w:line="300" w:lineRule="atLeast"/>
        <w:rPr>
          <w:rFonts w:ascii="inherit" w:hAnsi="inherit"/>
          <w:b/>
          <w:bCs/>
          <w:color w:val="333333"/>
          <w:sz w:val="35"/>
          <w:szCs w:val="36"/>
        </w:rPr>
      </w:pPr>
      <w:r w:rsidRPr="009F2246">
        <w:rPr>
          <w:rFonts w:ascii="Helvetica" w:hAnsi="Helvetica"/>
          <w:color w:val="333333"/>
          <w:sz w:val="19"/>
          <w:szCs w:val="20"/>
        </w:rPr>
        <w:t> </w:t>
      </w:r>
      <w:proofErr w:type="spellStart"/>
      <w:r w:rsidRPr="009F2246">
        <w:rPr>
          <w:rFonts w:ascii="inherit" w:hAnsi="inherit"/>
          <w:b/>
          <w:bCs/>
          <w:color w:val="333333"/>
          <w:sz w:val="35"/>
          <w:szCs w:val="36"/>
        </w:rPr>
        <w:t>Crosslist</w:t>
      </w:r>
      <w:proofErr w:type="spellEnd"/>
      <w:r w:rsidRPr="009F2246">
        <w:rPr>
          <w:rFonts w:ascii="inherit" w:hAnsi="inherit"/>
          <w:b/>
          <w:bCs/>
          <w:color w:val="333333"/>
          <w:sz w:val="35"/>
          <w:szCs w:val="36"/>
        </w:rPr>
        <w:t xml:space="preserve"> – </w:t>
      </w:r>
      <w:r w:rsidRPr="009F2246">
        <w:rPr>
          <w:rFonts w:ascii="inherit" w:hAnsi="inherit"/>
          <w:b/>
          <w:bCs/>
          <w:color w:val="7030A0"/>
          <w:sz w:val="35"/>
          <w:szCs w:val="36"/>
        </w:rPr>
        <w:t>you can leave or remove UConn Master Calendar.  No need to cross list to other calendars unless you have one for your Dept.’s specialty.</w:t>
      </w:r>
    </w:p>
    <w:p w14:paraId="754963ED" w14:textId="77777777" w:rsidR="00135855" w:rsidRPr="009F2246" w:rsidRDefault="00135855" w:rsidP="00135855">
      <w:pPr>
        <w:numPr>
          <w:ilvl w:val="0"/>
          <w:numId w:val="11"/>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With this tool, you can send invitations to other calendars to have them list your event.</w:t>
      </w:r>
    </w:p>
    <w:p w14:paraId="1B8B60A1" w14:textId="77777777" w:rsidR="00135855" w:rsidRPr="009F2246" w:rsidRDefault="00135855" w:rsidP="00135855">
      <w:pPr>
        <w:numPr>
          <w:ilvl w:val="0"/>
          <w:numId w:val="11"/>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Be default, the UConn Master Calendar is selected. This is the calendar that feeds to the popular go.uconn.edu site, and to other high profile university websites. It is not required, only preloaded for your convenience.</w:t>
      </w:r>
    </w:p>
    <w:p w14:paraId="6CD8ADCF" w14:textId="160EC287" w:rsidR="00EC353E" w:rsidRPr="00663DB3" w:rsidRDefault="00135855" w:rsidP="00663DB3">
      <w:pPr>
        <w:numPr>
          <w:ilvl w:val="0"/>
          <w:numId w:val="11"/>
        </w:numPr>
        <w:shd w:val="clear" w:color="auto" w:fill="FFFFFF"/>
        <w:spacing w:before="100" w:beforeAutospacing="1" w:after="100" w:afterAutospacing="1" w:line="300" w:lineRule="atLeast"/>
        <w:ind w:left="75"/>
        <w:rPr>
          <w:rFonts w:ascii="Helvetica" w:hAnsi="Helvetica"/>
          <w:color w:val="333333"/>
          <w:sz w:val="19"/>
          <w:szCs w:val="20"/>
        </w:rPr>
      </w:pPr>
      <w:r w:rsidRPr="009F2246">
        <w:rPr>
          <w:rFonts w:ascii="Helvetica" w:hAnsi="Helvetica"/>
          <w:color w:val="333333"/>
          <w:sz w:val="19"/>
          <w:szCs w:val="20"/>
        </w:rPr>
        <w:t>You may send promote invites to up to 5 other calendars in total.</w:t>
      </w:r>
    </w:p>
    <w:sectPr w:rsidR="00EC353E" w:rsidRPr="00663DB3" w:rsidSect="009F22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inheri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8F3"/>
    <w:multiLevelType w:val="multilevel"/>
    <w:tmpl w:val="9C281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5420F"/>
    <w:multiLevelType w:val="multilevel"/>
    <w:tmpl w:val="09BA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27028"/>
    <w:multiLevelType w:val="hybridMultilevel"/>
    <w:tmpl w:val="FB4AD3DE"/>
    <w:lvl w:ilvl="0" w:tplc="E42C1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B91ED7"/>
    <w:multiLevelType w:val="multilevel"/>
    <w:tmpl w:val="BE44A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051BB"/>
    <w:multiLevelType w:val="multilevel"/>
    <w:tmpl w:val="8F10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66298"/>
    <w:multiLevelType w:val="multilevel"/>
    <w:tmpl w:val="3C7CF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E7D8C"/>
    <w:multiLevelType w:val="multilevel"/>
    <w:tmpl w:val="9034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425C2"/>
    <w:multiLevelType w:val="multilevel"/>
    <w:tmpl w:val="5E961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15F24"/>
    <w:multiLevelType w:val="multilevel"/>
    <w:tmpl w:val="5CAA8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32410"/>
    <w:multiLevelType w:val="multilevel"/>
    <w:tmpl w:val="538A2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277ED"/>
    <w:multiLevelType w:val="multilevel"/>
    <w:tmpl w:val="1E680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1"/>
  </w:num>
  <w:num w:numId="6">
    <w:abstractNumId w:val="4"/>
  </w:num>
  <w:num w:numId="7">
    <w:abstractNumId w:val="7"/>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55"/>
    <w:rsid w:val="001272F6"/>
    <w:rsid w:val="00135855"/>
    <w:rsid w:val="004D031C"/>
    <w:rsid w:val="00663DB3"/>
    <w:rsid w:val="00956CF3"/>
    <w:rsid w:val="009F2246"/>
    <w:rsid w:val="009F6E97"/>
    <w:rsid w:val="00D9732C"/>
    <w:rsid w:val="00E7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A19B"/>
  <w15:docId w15:val="{FE884327-D5A0-44DD-BEA7-6F0FAC46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55"/>
    <w:rPr>
      <w:color w:val="0000FF"/>
      <w:u w:val="single"/>
    </w:rPr>
  </w:style>
  <w:style w:type="paragraph" w:styleId="BalloonText">
    <w:name w:val="Balloon Text"/>
    <w:basedOn w:val="Normal"/>
    <w:link w:val="BalloonTextChar"/>
    <w:uiPriority w:val="99"/>
    <w:semiHidden/>
    <w:unhideWhenUsed/>
    <w:rsid w:val="00135855"/>
    <w:rPr>
      <w:rFonts w:ascii="Tahoma" w:hAnsi="Tahoma" w:cs="Tahoma"/>
      <w:sz w:val="16"/>
      <w:szCs w:val="16"/>
    </w:rPr>
  </w:style>
  <w:style w:type="character" w:customStyle="1" w:styleId="BalloonTextChar">
    <w:name w:val="Balloon Text Char"/>
    <w:basedOn w:val="DefaultParagraphFont"/>
    <w:link w:val="BalloonText"/>
    <w:uiPriority w:val="99"/>
    <w:semiHidden/>
    <w:rsid w:val="00135855"/>
    <w:rPr>
      <w:rFonts w:ascii="Tahoma" w:hAnsi="Tahoma" w:cs="Tahoma"/>
      <w:sz w:val="16"/>
      <w:szCs w:val="16"/>
    </w:rPr>
  </w:style>
  <w:style w:type="character" w:styleId="FollowedHyperlink">
    <w:name w:val="FollowedHyperlink"/>
    <w:basedOn w:val="DefaultParagraphFont"/>
    <w:uiPriority w:val="99"/>
    <w:semiHidden/>
    <w:unhideWhenUsed/>
    <w:rsid w:val="00956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dev@uconn.edu" TargetMode="External"/><Relationship Id="rId13" Type="http://schemas.openxmlformats.org/officeDocument/2006/relationships/image" Target="media/image2.jpeg"/><Relationship Id="rId18" Type="http://schemas.openxmlformats.org/officeDocument/2006/relationships/hyperlink" Target="http://mediashare.uconn.edu/res/sites/publi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vents.uconn.edu/2016/week/44/all" TargetMode="External"/><Relationship Id="rId12" Type="http://schemas.openxmlformats.org/officeDocument/2006/relationships/image" Target="cid:image001.png@01D32CA3.CC046D90" TargetMode="External"/><Relationship Id="rId17" Type="http://schemas.openxmlformats.org/officeDocument/2006/relationships/hyperlink" Target="http://www.shrinkpictures.com/" TargetMode="External"/><Relationship Id="rId2" Type="http://schemas.openxmlformats.org/officeDocument/2006/relationships/styles" Target="styles.xml"/><Relationship Id="rId16" Type="http://schemas.openxmlformats.org/officeDocument/2006/relationships/hyperlink" Target="http://www.webresiz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vents.uconn.edu/2016/week/44/all" TargetMode="External"/><Relationship Id="rId11" Type="http://schemas.openxmlformats.org/officeDocument/2006/relationships/image" Target="media/image1.png"/><Relationship Id="rId5" Type="http://schemas.openxmlformats.org/officeDocument/2006/relationships/hyperlink" Target="https://health.uconn.edu/continuing-medical-education/" TargetMode="External"/><Relationship Id="rId15" Type="http://schemas.openxmlformats.org/officeDocument/2006/relationships/hyperlink" Target="http://www.picresize.com/" TargetMode="External"/><Relationship Id="rId10" Type="http://schemas.openxmlformats.org/officeDocument/2006/relationships/hyperlink" Target="http://help.events.uconn.edu/wp-content/uploads/sites/439/2014/02/control-panel.png" TargetMode="External"/><Relationship Id="rId19" Type="http://schemas.openxmlformats.org/officeDocument/2006/relationships/hyperlink" Target="http://en.wikipedia.org/wiki/Wikipedia:Public_domain_image_resources" TargetMode="External"/><Relationship Id="rId4" Type="http://schemas.openxmlformats.org/officeDocument/2006/relationships/webSettings" Target="webSettings.xml"/><Relationship Id="rId9" Type="http://schemas.openxmlformats.org/officeDocument/2006/relationships/hyperlink" Target="http://netid.uconn.edu/" TargetMode="External"/><Relationship Id="rId14" Type="http://schemas.openxmlformats.org/officeDocument/2006/relationships/image" Target="cid:image002.jpg@01D32CA3.CC046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Blahun,Diane</dc:creator>
  <cp:lastModifiedBy>Christine McNally</cp:lastModifiedBy>
  <cp:revision>4</cp:revision>
  <dcterms:created xsi:type="dcterms:W3CDTF">2020-08-27T17:49:00Z</dcterms:created>
  <dcterms:modified xsi:type="dcterms:W3CDTF">2021-12-02T20:35:00Z</dcterms:modified>
</cp:coreProperties>
</file>