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07E3" w14:textId="5EE87FE1" w:rsidR="00CB7512" w:rsidRPr="00CB7512" w:rsidRDefault="00CB7512" w:rsidP="00CB7512">
      <w:pPr>
        <w:spacing w:after="80" w:line="240" w:lineRule="auto"/>
        <w:contextualSpacing/>
        <w:jc w:val="center"/>
        <w:rPr>
          <w:rFonts w:ascii="Aptos Display" w:eastAsia="Times New Roman" w:hAnsi="Aptos Display" w:cs="Times New Roman"/>
          <w:spacing w:val="-10"/>
          <w:kern w:val="28"/>
          <w:sz w:val="56"/>
          <w:szCs w:val="56"/>
          <w14:ligatures w14:val="none"/>
        </w:rPr>
      </w:pPr>
      <w:r w:rsidRPr="00CB7512">
        <w:rPr>
          <w:rFonts w:ascii="Aptos Display" w:eastAsia="Times New Roman" w:hAnsi="Aptos Display" w:cs="Times New Roman"/>
          <w:spacing w:val="-10"/>
          <w:kern w:val="28"/>
          <w:sz w:val="56"/>
          <w:szCs w:val="56"/>
          <w14:ligatures w14:val="none"/>
        </w:rPr>
        <w:t>REDCap Version 16.0.10 (LTS)</w:t>
      </w:r>
    </w:p>
    <w:p w14:paraId="2EBB6BEE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</w:p>
    <w:p w14:paraId="6728427B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This document provides a detailed overview of new features, enhancements, and improvements included in the REDCap upgrade to version 16.0.10. It is intended for investigators, coordinators, and study staff who want a deeper understanding of what has changed and how new functionality may be used in practice.</w:t>
      </w:r>
    </w:p>
    <w:p w14:paraId="0E8B4B4B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10D43139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i/>
          <w:iCs/>
          <w:sz w:val="20"/>
          <w:szCs w:val="20"/>
          <w14:ligatures w14:val="none"/>
        </w:rPr>
      </w:pPr>
      <w:r w:rsidRPr="00CB7512">
        <w:rPr>
          <w:rFonts w:ascii="Aptos" w:eastAsia="Times New Roman" w:hAnsi="Aptos" w:cs="Times New Roman"/>
          <w:i/>
          <w:iCs/>
          <w:sz w:val="20"/>
          <w:szCs w:val="20"/>
          <w14:ligatures w14:val="none"/>
        </w:rPr>
        <w:t>Note: Our institution does not currently integrate REDCap with Epic. As such, Epic/CDIS-related features are intentionally omitted from this documentation.</w:t>
      </w:r>
    </w:p>
    <w:p w14:paraId="37711B4B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0930DFF2" w14:textId="77777777" w:rsidR="00CB7512" w:rsidRPr="00CB7512" w:rsidRDefault="00CB7512" w:rsidP="00CB7512">
      <w:pPr>
        <w:spacing w:before="240" w:after="0" w:line="240" w:lineRule="auto"/>
        <w:rPr>
          <w:rFonts w:ascii="Calibri" w:eastAsia="Times New Roman" w:hAnsi="Calibri" w:cs="Calibri"/>
          <w:b/>
          <w:bCs/>
          <w:sz w:val="28"/>
          <w:szCs w:val="24"/>
          <w14:ligatures w14:val="none"/>
        </w:rPr>
      </w:pPr>
      <w:r w:rsidRPr="00CB7512">
        <w:rPr>
          <w:rFonts w:ascii="Calibri" w:eastAsia="Times New Roman" w:hAnsi="Calibri" w:cs="Calibri"/>
          <w:b/>
          <w:bCs/>
          <w:sz w:val="28"/>
          <w:szCs w:val="24"/>
          <w14:ligatures w14:val="none"/>
        </w:rPr>
        <w:t>Overview of the 16.0.x LTS Release Series</w:t>
      </w:r>
    </w:p>
    <w:p w14:paraId="330BF645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REDCap 16.0.x is a Long-Term Support (LTS) release series focused on:</w:t>
      </w:r>
    </w:p>
    <w:p w14:paraId="6CF3871C" w14:textId="77777777" w:rsidR="00CB7512" w:rsidRPr="00CB7512" w:rsidRDefault="00CB7512" w:rsidP="00CB7512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Expanded smart variable capabilities</w:t>
      </w:r>
    </w:p>
    <w:p w14:paraId="55933967" w14:textId="77777777" w:rsidR="00CB7512" w:rsidRPr="00CB7512" w:rsidRDefault="00CB7512" w:rsidP="00CB7512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Improved accessibility and usability</w:t>
      </w:r>
    </w:p>
    <w:p w14:paraId="0C0E048E" w14:textId="77777777" w:rsidR="00CB7512" w:rsidRPr="00CB7512" w:rsidRDefault="00CB7512" w:rsidP="00CB7512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Enhanced project configuration clarity</w:t>
      </w:r>
    </w:p>
    <w:p w14:paraId="10D170CA" w14:textId="77777777" w:rsidR="00CB7512" w:rsidRPr="00CB7512" w:rsidRDefault="00CB7512" w:rsidP="00CB7512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Backend performance and stability improvements</w:t>
      </w:r>
    </w:p>
    <w:p w14:paraId="4DE0A782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3E8713EC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Most changes are additive and optional—existing projects will continue to function without modification.</w:t>
      </w:r>
    </w:p>
    <w:p w14:paraId="5F141B93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2172C440" w14:textId="77777777" w:rsidR="00CB7512" w:rsidRPr="00CB7512" w:rsidRDefault="00CB7512" w:rsidP="00CB7512">
      <w:pPr>
        <w:spacing w:before="240" w:after="0" w:line="240" w:lineRule="auto"/>
        <w:rPr>
          <w:rFonts w:ascii="Calibri" w:eastAsia="Times New Roman" w:hAnsi="Calibri" w:cs="Calibri"/>
          <w:b/>
          <w:bCs/>
          <w:sz w:val="28"/>
          <w:szCs w:val="24"/>
          <w14:ligatures w14:val="none"/>
        </w:rPr>
      </w:pPr>
      <w:r w:rsidRPr="00CB7512">
        <w:rPr>
          <w:rFonts w:ascii="Calibri" w:eastAsia="Times New Roman" w:hAnsi="Calibri" w:cs="Calibri"/>
          <w:b/>
          <w:bCs/>
          <w:sz w:val="28"/>
          <w:szCs w:val="24"/>
          <w14:ligatures w14:val="none"/>
        </w:rPr>
        <w:t>New &amp; Expanded Smart Variables</w:t>
      </w:r>
    </w:p>
    <w:p w14:paraId="4ADF89AA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Version 16 introduces several new and enhanced smart variables that can be used in:</w:t>
      </w:r>
    </w:p>
    <w:p w14:paraId="7CB1245B" w14:textId="77777777" w:rsidR="00CB7512" w:rsidRPr="00CB7512" w:rsidRDefault="00CB7512" w:rsidP="00CB7512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Field labels</w:t>
      </w:r>
    </w:p>
    <w:p w14:paraId="32CCC2F3" w14:textId="77777777" w:rsidR="00CB7512" w:rsidRPr="00CB7512" w:rsidRDefault="00CB7512" w:rsidP="00CB7512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Field notes</w:t>
      </w:r>
    </w:p>
    <w:p w14:paraId="745FC2E9" w14:textId="77777777" w:rsidR="00CB7512" w:rsidRPr="00CB7512" w:rsidRDefault="00CB7512" w:rsidP="00CB7512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Survey instructions</w:t>
      </w:r>
    </w:p>
    <w:p w14:paraId="18C54E4C" w14:textId="77777777" w:rsidR="00CB7512" w:rsidRPr="00CB7512" w:rsidRDefault="00CB7512" w:rsidP="00CB7512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Survey confirmations</w:t>
      </w:r>
    </w:p>
    <w:p w14:paraId="64597194" w14:textId="77777777" w:rsidR="00CB7512" w:rsidRPr="00CB7512" w:rsidRDefault="00CB7512" w:rsidP="00CB7512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Piping and logic contexts (where applicable)</w:t>
      </w:r>
    </w:p>
    <w:p w14:paraId="56672EE7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</w:p>
    <w:p w14:paraId="4F7F4296" w14:textId="77777777" w:rsidR="00CB7512" w:rsidRPr="00CB7512" w:rsidRDefault="00CB7512" w:rsidP="00CB7512">
      <w:pPr>
        <w:keepNext/>
        <w:keepLines/>
        <w:spacing w:after="80" w:line="278" w:lineRule="auto"/>
        <w:outlineLvl w:val="1"/>
        <w:rPr>
          <w:rFonts w:ascii="Aptos Display" w:eastAsia="Times New Roman" w:hAnsi="Aptos Display" w:cs="Times New Roman"/>
          <w:b/>
          <w:bCs/>
          <w:i/>
          <w:iCs/>
          <w:sz w:val="24"/>
          <w:szCs w:val="24"/>
          <w14:ligatures w14:val="none"/>
        </w:rPr>
      </w:pPr>
      <w:r w:rsidRPr="00CB7512">
        <w:rPr>
          <w:rFonts w:ascii="Aptos Display" w:eastAsia="Times New Roman" w:hAnsi="Aptos Display" w:cs="Times New Roman"/>
          <w:b/>
          <w:bCs/>
          <w:i/>
          <w:iCs/>
          <w:sz w:val="24"/>
          <w:szCs w:val="24"/>
          <w14:ligatures w14:val="none"/>
        </w:rPr>
        <w:t>Newly Available Smart Variables</w:t>
      </w:r>
    </w:p>
    <w:p w14:paraId="602A5932" w14:textId="77777777" w:rsidR="00CB7512" w:rsidRPr="00CB7512" w:rsidRDefault="00CB7512" w:rsidP="00CB7512">
      <w:pPr>
        <w:numPr>
          <w:ilvl w:val="0"/>
          <w:numId w:val="11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[previous-event-name]</w:t>
      </w:r>
    </w:p>
    <w:p w14:paraId="53ACB1CC" w14:textId="77777777" w:rsidR="00CB7512" w:rsidRPr="00CB7512" w:rsidRDefault="00CB7512" w:rsidP="00CB7512">
      <w:pPr>
        <w:numPr>
          <w:ilvl w:val="0"/>
          <w:numId w:val="12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Returns the </w:t>
      </w:r>
      <w:r w:rsidRPr="00CB7512">
        <w:rPr>
          <w:rFonts w:ascii="Aptos" w:eastAsia="Times New Roman" w:hAnsi="Aptos" w:cs="Times New Roman"/>
          <w:b/>
          <w:bCs/>
          <w:i/>
          <w:iCs/>
          <w:sz w:val="24"/>
          <w:szCs w:val="24"/>
          <w14:ligatures w14:val="none"/>
        </w:rPr>
        <w:t>unique event name</w:t>
      </w: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 of the most recently completed event for the current record. Example use cases:</w:t>
      </w:r>
    </w:p>
    <w:p w14:paraId="232DC8C3" w14:textId="77777777" w:rsidR="00CB7512" w:rsidRPr="00CB7512" w:rsidRDefault="00CB7512" w:rsidP="00CB7512">
      <w:pPr>
        <w:numPr>
          <w:ilvl w:val="1"/>
          <w:numId w:val="12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Displaying contextual instructions in longitudinal projects</w:t>
      </w:r>
    </w:p>
    <w:p w14:paraId="2E7B98AA" w14:textId="77777777" w:rsidR="00CB7512" w:rsidRPr="00CB7512" w:rsidRDefault="00CB7512" w:rsidP="00CB7512">
      <w:pPr>
        <w:numPr>
          <w:ilvl w:val="1"/>
          <w:numId w:val="12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Tailoring survey text based on where the participant last entered data</w:t>
      </w:r>
    </w:p>
    <w:p w14:paraId="569C7198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4ABECB21" w14:textId="77777777" w:rsidR="00CB7512" w:rsidRPr="00CB7512" w:rsidRDefault="00CB7512" w:rsidP="00CB7512">
      <w:pPr>
        <w:numPr>
          <w:ilvl w:val="0"/>
          <w:numId w:val="11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[previous-event-label]</w:t>
      </w:r>
    </w:p>
    <w:p w14:paraId="148394F2" w14:textId="77777777" w:rsidR="00CB7512" w:rsidRPr="00CB7512" w:rsidRDefault="00CB7512" w:rsidP="00CB7512">
      <w:pPr>
        <w:numPr>
          <w:ilvl w:val="0"/>
          <w:numId w:val="12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Returns the </w:t>
      </w:r>
      <w:r w:rsidRPr="00CB7512">
        <w:rPr>
          <w:rFonts w:ascii="Aptos" w:eastAsia="Times New Roman" w:hAnsi="Aptos" w:cs="Times New Roman"/>
          <w:b/>
          <w:bCs/>
          <w:i/>
          <w:iCs/>
          <w:sz w:val="24"/>
          <w:szCs w:val="24"/>
          <w14:ligatures w14:val="none"/>
        </w:rPr>
        <w:t>event label</w:t>
      </w: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 (human-readable) of the most recently completed event. Example use cases:</w:t>
      </w:r>
    </w:p>
    <w:p w14:paraId="16F5C73B" w14:textId="77777777" w:rsidR="00CB7512" w:rsidRPr="00CB7512" w:rsidRDefault="00CB7512" w:rsidP="00CB7512">
      <w:pPr>
        <w:numPr>
          <w:ilvl w:val="1"/>
          <w:numId w:val="12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User-friendly messaging in surveys or forms</w:t>
      </w:r>
    </w:p>
    <w:p w14:paraId="6DE8E890" w14:textId="77777777" w:rsidR="00CB7512" w:rsidRPr="00CB7512" w:rsidRDefault="00CB7512" w:rsidP="00CB7512">
      <w:pPr>
        <w:numPr>
          <w:ilvl w:val="1"/>
          <w:numId w:val="12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Progress-related instructions (e.g., “Based on your last visit…“)</w:t>
      </w:r>
    </w:p>
    <w:p w14:paraId="1B2EDD1E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6FE584AA" w14:textId="77777777" w:rsidR="00CB7512" w:rsidRPr="00CB7512" w:rsidRDefault="00CB7512" w:rsidP="00CB7512">
      <w:pPr>
        <w:numPr>
          <w:ilvl w:val="0"/>
          <w:numId w:val="11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[previous-instance]</w:t>
      </w:r>
    </w:p>
    <w:p w14:paraId="531F5382" w14:textId="77777777" w:rsidR="00CB7512" w:rsidRPr="00CB7512" w:rsidRDefault="00CB7512" w:rsidP="00CB7512">
      <w:pPr>
        <w:numPr>
          <w:ilvl w:val="0"/>
          <w:numId w:val="12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Returns the </w:t>
      </w:r>
      <w:r w:rsidRPr="00CB7512">
        <w:rPr>
          <w:rFonts w:ascii="Aptos" w:eastAsia="Times New Roman" w:hAnsi="Aptos" w:cs="Times New Roman"/>
          <w:b/>
          <w:bCs/>
          <w:i/>
          <w:iCs/>
          <w:sz w:val="24"/>
          <w:szCs w:val="24"/>
          <w14:ligatures w14:val="none"/>
        </w:rPr>
        <w:t>instance number</w:t>
      </w: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 of the previously completed repeating instrument or event. Example use cases:</w:t>
      </w:r>
    </w:p>
    <w:p w14:paraId="73D395D7" w14:textId="77777777" w:rsidR="00CB7512" w:rsidRPr="00CB7512" w:rsidRDefault="00CB7512" w:rsidP="00CB7512">
      <w:pPr>
        <w:numPr>
          <w:ilvl w:val="1"/>
          <w:numId w:val="12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Displaying visit or follow-up numbers</w:t>
      </w:r>
    </w:p>
    <w:p w14:paraId="17283D5D" w14:textId="77777777" w:rsidR="00CB7512" w:rsidRPr="00CB7512" w:rsidRDefault="00CB7512" w:rsidP="00CB7512">
      <w:pPr>
        <w:numPr>
          <w:ilvl w:val="1"/>
          <w:numId w:val="12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Providing contextual guidance in repeating forms</w:t>
      </w:r>
    </w:p>
    <w:p w14:paraId="7DC6CDC2" w14:textId="77777777" w:rsidR="00CB7512" w:rsidRPr="00CB7512" w:rsidRDefault="00CB7512" w:rsidP="00CB7512">
      <w:pPr>
        <w:numPr>
          <w:ilvl w:val="0"/>
          <w:numId w:val="11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lastRenderedPageBreak/>
        <w:t>[current-instance]</w:t>
      </w:r>
    </w:p>
    <w:p w14:paraId="4ED0756D" w14:textId="77777777" w:rsidR="00CB7512" w:rsidRPr="00CB7512" w:rsidRDefault="00CB7512" w:rsidP="00CB7512">
      <w:pPr>
        <w:numPr>
          <w:ilvl w:val="0"/>
          <w:numId w:val="12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Returns the </w:t>
      </w:r>
      <w:r w:rsidRPr="00CB7512">
        <w:rPr>
          <w:rFonts w:ascii="Aptos" w:eastAsia="Times New Roman" w:hAnsi="Aptos" w:cs="Times New Roman"/>
          <w:b/>
          <w:bCs/>
          <w:i/>
          <w:iCs/>
          <w:sz w:val="24"/>
          <w:szCs w:val="24"/>
          <w14:ligatures w14:val="none"/>
        </w:rPr>
        <w:t>current repeating instance number</w:t>
      </w: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 for the instrument or event being viewed. Example use cases:</w:t>
      </w:r>
    </w:p>
    <w:p w14:paraId="2E35AA72" w14:textId="77777777" w:rsidR="00CB7512" w:rsidRPr="00CB7512" w:rsidRDefault="00CB7512" w:rsidP="00CB7512">
      <w:pPr>
        <w:numPr>
          <w:ilvl w:val="1"/>
          <w:numId w:val="12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Dynamic labeling (e.g., “Medication Entry #3”)</w:t>
      </w:r>
    </w:p>
    <w:p w14:paraId="5BD894B4" w14:textId="77777777" w:rsidR="00CB7512" w:rsidRPr="00CB7512" w:rsidRDefault="00CB7512" w:rsidP="00CB7512">
      <w:pPr>
        <w:numPr>
          <w:ilvl w:val="1"/>
          <w:numId w:val="12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Clearer navigation in repeating instruments</w:t>
      </w:r>
    </w:p>
    <w:p w14:paraId="1ECDAD90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53881D91" w14:textId="77777777" w:rsidR="00CB7512" w:rsidRPr="00CB7512" w:rsidRDefault="00CB7512" w:rsidP="00CB7512">
      <w:pPr>
        <w:numPr>
          <w:ilvl w:val="0"/>
          <w:numId w:val="11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[current-event-name] and [current-event-label]</w:t>
      </w:r>
    </w:p>
    <w:p w14:paraId="27E31C9E" w14:textId="77777777" w:rsidR="00CB7512" w:rsidRPr="00CB7512" w:rsidRDefault="00CB7512" w:rsidP="00CB7512">
      <w:pPr>
        <w:numPr>
          <w:ilvl w:val="0"/>
          <w:numId w:val="12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Returns the event name or label for the </w:t>
      </w:r>
      <w:r w:rsidRPr="00CB7512">
        <w:rPr>
          <w:rFonts w:ascii="Aptos" w:eastAsia="Times New Roman" w:hAnsi="Aptos" w:cs="Times New Roman"/>
          <w:b/>
          <w:bCs/>
          <w:i/>
          <w:iCs/>
          <w:sz w:val="24"/>
          <w:szCs w:val="24"/>
          <w14:ligatures w14:val="none"/>
        </w:rPr>
        <w:t>current context</w:t>
      </w: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.</w:t>
      </w:r>
      <w:r w:rsidRPr="00CB7512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 xml:space="preserve"> </w:t>
      </w: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Example use cases:</w:t>
      </w:r>
    </w:p>
    <w:p w14:paraId="4ECDA42D" w14:textId="77777777" w:rsidR="00CB7512" w:rsidRPr="00CB7512" w:rsidRDefault="00CB7512" w:rsidP="00CB7512">
      <w:pPr>
        <w:numPr>
          <w:ilvl w:val="1"/>
          <w:numId w:val="12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Embedding visit names directly into survey text</w:t>
      </w:r>
    </w:p>
    <w:p w14:paraId="422036D4" w14:textId="77777777" w:rsidR="00CB7512" w:rsidRPr="00CB7512" w:rsidRDefault="00CB7512" w:rsidP="00CB7512">
      <w:pPr>
        <w:numPr>
          <w:ilvl w:val="1"/>
          <w:numId w:val="12"/>
        </w:numPr>
        <w:spacing w:after="0" w:line="240" w:lineRule="auto"/>
        <w:contextualSpacing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Reducing hard-coded labels that require manual updates</w:t>
      </w:r>
    </w:p>
    <w:p w14:paraId="68E42CBE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14956B0A" w14:textId="1D5333DF" w:rsidR="00CB7512" w:rsidRPr="00CB7512" w:rsidRDefault="00CB7512" w:rsidP="00CB7512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b/>
          <w:bCs/>
          <w:i/>
          <w:iCs/>
          <w:sz w:val="24"/>
          <w:szCs w:val="24"/>
          <w14:ligatures w14:val="none"/>
        </w:rPr>
      </w:pPr>
      <w:r w:rsidRPr="00CB7512">
        <w:rPr>
          <w:rFonts w:ascii="Aptos Display" w:eastAsia="Times New Roman" w:hAnsi="Aptos Display" w:cs="Times New Roman"/>
          <w:b/>
          <w:bCs/>
          <w:i/>
          <w:iCs/>
          <w:sz w:val="24"/>
          <w:szCs w:val="24"/>
          <w14:ligatures w14:val="none"/>
        </w:rPr>
        <w:t xml:space="preserve">Why </w:t>
      </w:r>
      <w:r>
        <w:rPr>
          <w:rFonts w:ascii="Aptos Display" w:eastAsia="Times New Roman" w:hAnsi="Aptos Display" w:cs="Times New Roman"/>
          <w:b/>
          <w:bCs/>
          <w:i/>
          <w:iCs/>
          <w:sz w:val="24"/>
          <w:szCs w:val="24"/>
          <w14:ligatures w14:val="none"/>
        </w:rPr>
        <w:t>These</w:t>
      </w:r>
      <w:r w:rsidRPr="00CB7512">
        <w:rPr>
          <w:rFonts w:ascii="Aptos Display" w:eastAsia="Times New Roman" w:hAnsi="Aptos Display" w:cs="Times New Roman"/>
          <w:b/>
          <w:bCs/>
          <w:i/>
          <w:iCs/>
          <w:sz w:val="24"/>
          <w:szCs w:val="24"/>
          <w14:ligatures w14:val="none"/>
        </w:rPr>
        <w:t xml:space="preserve"> New Smart-Variables Matter</w:t>
      </w:r>
    </w:p>
    <w:p w14:paraId="43381555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These smart variables are especially useful in longitudinal and repeating-instrument projects. They reduce the need for:</w:t>
      </w:r>
    </w:p>
    <w:p w14:paraId="59972848" w14:textId="77777777" w:rsidR="00CB7512" w:rsidRPr="00CB7512" w:rsidRDefault="00CB7512" w:rsidP="00CB7512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Manual text updates across events</w:t>
      </w:r>
    </w:p>
    <w:p w14:paraId="16F13A29" w14:textId="77777777" w:rsidR="00CB7512" w:rsidRPr="00CB7512" w:rsidRDefault="00CB7512" w:rsidP="00CB7512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Complex branching logic solely for display purposes</w:t>
      </w:r>
    </w:p>
    <w:p w14:paraId="3F50EEDE" w14:textId="77777777" w:rsidR="00CB7512" w:rsidRPr="00CB7512" w:rsidRDefault="00CB7512" w:rsidP="00CB7512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Duplicate instruments with slightly different labels</w:t>
      </w:r>
    </w:p>
    <w:p w14:paraId="1EE8886D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59C685E7" w14:textId="77777777" w:rsidR="00CB7512" w:rsidRPr="00CB7512" w:rsidRDefault="00CB7512" w:rsidP="00CB7512">
      <w:pPr>
        <w:spacing w:before="240" w:after="0" w:line="240" w:lineRule="auto"/>
        <w:rPr>
          <w:rFonts w:ascii="Calibri" w:eastAsia="Times New Roman" w:hAnsi="Calibri" w:cs="Calibri"/>
          <w:b/>
          <w:bCs/>
          <w:sz w:val="28"/>
          <w:szCs w:val="24"/>
          <w14:ligatures w14:val="none"/>
        </w:rPr>
      </w:pPr>
      <w:r w:rsidRPr="00CB7512">
        <w:rPr>
          <w:rFonts w:ascii="Calibri" w:eastAsia="Times New Roman" w:hAnsi="Calibri" w:cs="Calibri"/>
          <w:b/>
          <w:bCs/>
          <w:sz w:val="28"/>
          <w:szCs w:val="24"/>
          <w14:ligatures w14:val="none"/>
        </w:rPr>
        <w:t>Accessibility Improvements (ADA/WCAG-Oriented Enhancements)</w:t>
      </w:r>
    </w:p>
    <w:p w14:paraId="300BD39F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REDCap 16.0.10 continues ongoing work to improve accessibility and compliance with WCAG 2.1 standards.</w:t>
      </w:r>
    </w:p>
    <w:p w14:paraId="50C25965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4AEC6157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Enhancements include:</w:t>
      </w:r>
    </w:p>
    <w:p w14:paraId="695F24CA" w14:textId="77777777" w:rsidR="00CB7512" w:rsidRPr="00CB7512" w:rsidRDefault="00CB7512" w:rsidP="00CB7512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Improved keyboard navigation and focus indicators</w:t>
      </w:r>
    </w:p>
    <w:p w14:paraId="02133F97" w14:textId="77777777" w:rsidR="00CB7512" w:rsidRPr="00CB7512" w:rsidRDefault="00CB7512" w:rsidP="00CB7512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Better screen reader interpretation of form fields and buttons</w:t>
      </w:r>
    </w:p>
    <w:p w14:paraId="377B2E0A" w14:textId="77777777" w:rsidR="00CB7512" w:rsidRPr="00CB7512" w:rsidRDefault="00CB7512" w:rsidP="00CB7512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Corrected tab order in complex interfaces</w:t>
      </w:r>
    </w:p>
    <w:p w14:paraId="0BA21998" w14:textId="77777777" w:rsidR="00CB7512" w:rsidRPr="00CB7512" w:rsidRDefault="00CB7512" w:rsidP="00CB7512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Improved labeling of interactive elements</w:t>
      </w:r>
    </w:p>
    <w:p w14:paraId="64BC8C2C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</w:pPr>
    </w:p>
    <w:p w14:paraId="305A576A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Impact:</w:t>
      </w: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 These updates do not change how projects are built or </w:t>
      </w:r>
      <w:proofErr w:type="gramStart"/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used, but</w:t>
      </w:r>
      <w:proofErr w:type="gramEnd"/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 significantly improve usability for keyboard-only users and users of assistive technologies.</w:t>
      </w:r>
    </w:p>
    <w:p w14:paraId="14D858C6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4AD2608C" w14:textId="77777777" w:rsidR="00CB7512" w:rsidRPr="00CB7512" w:rsidRDefault="00CB7512" w:rsidP="00CB7512">
      <w:pPr>
        <w:spacing w:before="240" w:after="0" w:line="240" w:lineRule="auto"/>
        <w:rPr>
          <w:rFonts w:ascii="Calibri" w:eastAsia="Times New Roman" w:hAnsi="Calibri" w:cs="Calibri"/>
          <w:b/>
          <w:bCs/>
          <w:sz w:val="28"/>
          <w:szCs w:val="24"/>
          <w14:ligatures w14:val="none"/>
        </w:rPr>
      </w:pPr>
      <w:r w:rsidRPr="00CB7512">
        <w:rPr>
          <w:rFonts w:ascii="Calibri" w:eastAsia="Times New Roman" w:hAnsi="Calibri" w:cs="Calibri"/>
          <w:b/>
          <w:bCs/>
          <w:sz w:val="28"/>
          <w:szCs w:val="24"/>
          <w14:ligatures w14:val="none"/>
        </w:rPr>
        <w:t>Project Setup &amp; Configuration Enhancements</w:t>
      </w:r>
    </w:p>
    <w:p w14:paraId="03CEB2AE" w14:textId="77777777" w:rsidR="00CB7512" w:rsidRPr="00CB7512" w:rsidRDefault="00CB7512" w:rsidP="00CB7512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 Display" w:eastAsia="Times New Roman" w:hAnsi="Aptos Display" w:cs="Times New Roman"/>
          <w:b/>
          <w:bCs/>
          <w:sz w:val="24"/>
          <w:szCs w:val="24"/>
          <w14:ligatures w14:val="none"/>
        </w:rPr>
        <w:t>Improved Mapping &amp; Configuration Review</w:t>
      </w:r>
    </w:p>
    <w:p w14:paraId="2BA96C31" w14:textId="77777777" w:rsidR="00CB7512" w:rsidRPr="00CB7512" w:rsidRDefault="00CB7512" w:rsidP="00CB7512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Clearer presentation of mapping rows when configuring advanced project features</w:t>
      </w:r>
    </w:p>
    <w:p w14:paraId="1DA8695F" w14:textId="77777777" w:rsidR="00CB7512" w:rsidRPr="00CB7512" w:rsidRDefault="00CB7512" w:rsidP="00CB7512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Improved usability when copying mappings across multiple fields</w:t>
      </w:r>
    </w:p>
    <w:p w14:paraId="60DF259F" w14:textId="77777777" w:rsidR="00CB7512" w:rsidRPr="00CB7512" w:rsidRDefault="00CB7512" w:rsidP="00CB7512">
      <w:pPr>
        <w:numPr>
          <w:ilvl w:val="0"/>
          <w:numId w:val="5"/>
        </w:numPr>
        <w:spacing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Better visual feedback when managing complex configurations</w:t>
      </w:r>
    </w:p>
    <w:p w14:paraId="6BB322DF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i/>
          <w:iCs/>
          <w:sz w:val="24"/>
          <w:szCs w:val="24"/>
          <w14:ligatures w14:val="none"/>
        </w:rPr>
        <w:t xml:space="preserve">Impact: </w:t>
      </w: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Reduced configuration errors and easier review during project setup and maintenance.</w:t>
      </w:r>
    </w:p>
    <w:p w14:paraId="524DA43F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07A2D9A2" w14:textId="77777777" w:rsidR="00CB7512" w:rsidRPr="00CB7512" w:rsidRDefault="00CB7512" w:rsidP="00CB7512">
      <w:pPr>
        <w:keepNext/>
        <w:keepLines/>
        <w:spacing w:after="0" w:line="278" w:lineRule="auto"/>
        <w:outlineLvl w:val="1"/>
        <w:rPr>
          <w:rFonts w:ascii="Aptos Display" w:eastAsia="Times New Roman" w:hAnsi="Aptos Display" w:cs="Times New Roman"/>
          <w:b/>
          <w:bCs/>
          <w:color w:val="0F4761"/>
          <w:sz w:val="24"/>
          <w:szCs w:val="24"/>
          <w14:ligatures w14:val="none"/>
        </w:rPr>
      </w:pPr>
      <w:r w:rsidRPr="00CB7512">
        <w:rPr>
          <w:rFonts w:ascii="Aptos Display" w:eastAsia="Times New Roman" w:hAnsi="Aptos Display" w:cs="Times New Roman"/>
          <w:b/>
          <w:bCs/>
          <w:sz w:val="24"/>
          <w:szCs w:val="24"/>
          <w14:ligatures w14:val="none"/>
        </w:rPr>
        <w:t>Data Entry &amp; User Interface Refinements</w:t>
      </w:r>
    </w:p>
    <w:p w14:paraId="0D83E00A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These changes are subtle but help reduce confusion in complex projects and improve day-to-day usability:</w:t>
      </w:r>
    </w:p>
    <w:p w14:paraId="17369E5A" w14:textId="77777777" w:rsidR="00CB7512" w:rsidRPr="00CB7512" w:rsidRDefault="00CB7512" w:rsidP="00CB7512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More consistent behavior when navigating repeating instruments</w:t>
      </w:r>
    </w:p>
    <w:p w14:paraId="25659772" w14:textId="77777777" w:rsidR="00CB7512" w:rsidRPr="00CB7512" w:rsidRDefault="00CB7512" w:rsidP="00CB7512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Improved responsiveness in </w:t>
      </w:r>
      <w:proofErr w:type="gramStart"/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select</w:t>
      </w:r>
      <w:proofErr w:type="gramEnd"/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 data entry pages</w:t>
      </w:r>
    </w:p>
    <w:p w14:paraId="456FC575" w14:textId="77777777" w:rsidR="00CB7512" w:rsidRPr="00CB7512" w:rsidRDefault="00CB7512" w:rsidP="00CB7512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Clarified labels and on-screen instructions in edge-case scenarios</w:t>
      </w:r>
    </w:p>
    <w:p w14:paraId="6BF6F98F" w14:textId="77777777" w:rsidR="00CB7512" w:rsidRPr="00CB7512" w:rsidRDefault="00CB7512" w:rsidP="00CB7512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 Display" w:eastAsia="Times New Roman" w:hAnsi="Aptos Display" w:cs="Times New Roman"/>
          <w:b/>
          <w:bCs/>
          <w:sz w:val="24"/>
          <w:szCs w:val="24"/>
          <w14:ligatures w14:val="none"/>
        </w:rPr>
        <w:t>Surveys &amp; Participant-Facing Improvements</w:t>
      </w:r>
    </w:p>
    <w:p w14:paraId="7CD0DDE7" w14:textId="77777777" w:rsidR="00CB7512" w:rsidRPr="00CB7512" w:rsidRDefault="00CB7512" w:rsidP="00CB7512">
      <w:pPr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More consistent survey navigation behavior</w:t>
      </w:r>
    </w:p>
    <w:p w14:paraId="73DDE9F7" w14:textId="77777777" w:rsidR="00CB7512" w:rsidRPr="00CB7512" w:rsidRDefault="00CB7512" w:rsidP="00CB7512">
      <w:pPr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Improved reliability of survey queues and logic evaluation</w:t>
      </w:r>
    </w:p>
    <w:p w14:paraId="23659D19" w14:textId="77777777" w:rsidR="00CB7512" w:rsidRPr="00CB7512" w:rsidRDefault="00CB7512" w:rsidP="00CB7512">
      <w:pPr>
        <w:numPr>
          <w:ilvl w:val="0"/>
          <w:numId w:val="7"/>
        </w:numPr>
        <w:spacing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Minor display improvements in participant-facing views</w:t>
      </w:r>
    </w:p>
    <w:p w14:paraId="0C487F02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i/>
          <w:iCs/>
          <w:sz w:val="24"/>
          <w:szCs w:val="24"/>
          <w14:ligatures w14:val="none"/>
        </w:rPr>
        <w:t>Impact:</w:t>
      </w: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 No redesigns or workflow changes—surveys behave the same, with fewer edge-case issues.</w:t>
      </w:r>
    </w:p>
    <w:p w14:paraId="543D28AC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494E2A1F" w14:textId="77777777" w:rsidR="00CB7512" w:rsidRPr="00CB7512" w:rsidRDefault="00CB7512" w:rsidP="00CB7512">
      <w:pPr>
        <w:keepNext/>
        <w:keepLines/>
        <w:spacing w:before="160" w:after="0" w:line="278" w:lineRule="auto"/>
        <w:outlineLvl w:val="1"/>
        <w:rPr>
          <w:rFonts w:ascii="Aptos Display" w:eastAsia="Times New Roman" w:hAnsi="Aptos Display" w:cs="Times New Roman"/>
          <w:b/>
          <w:bCs/>
          <w:sz w:val="24"/>
          <w:szCs w:val="24"/>
          <w14:ligatures w14:val="none"/>
        </w:rPr>
      </w:pPr>
      <w:r w:rsidRPr="00CB7512">
        <w:rPr>
          <w:rFonts w:ascii="Aptos Display" w:eastAsia="Times New Roman" w:hAnsi="Aptos Display" w:cs="Times New Roman"/>
          <w:b/>
          <w:bCs/>
          <w:sz w:val="24"/>
          <w:szCs w:val="24"/>
          <w14:ligatures w14:val="none"/>
        </w:rPr>
        <w:t>Performance &amp; Stability Improvements</w:t>
      </w:r>
    </w:p>
    <w:p w14:paraId="56B2C6B8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Behind-the-scenes enhancements include:</w:t>
      </w:r>
    </w:p>
    <w:p w14:paraId="237E6A6B" w14:textId="77777777" w:rsidR="00CB7512" w:rsidRPr="00CB7512" w:rsidRDefault="00CB7512" w:rsidP="00CB7512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Performance optimizations for large or highly longitudinal projects</w:t>
      </w:r>
    </w:p>
    <w:p w14:paraId="43C56216" w14:textId="77777777" w:rsidR="00CB7512" w:rsidRPr="00CB7512" w:rsidRDefault="00CB7512" w:rsidP="00CB7512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Reduced likelihood of intermittent configuration-related errors</w:t>
      </w:r>
    </w:p>
    <w:p w14:paraId="0650D052" w14:textId="77777777" w:rsidR="00CB7512" w:rsidRPr="00CB7512" w:rsidRDefault="00CB7512" w:rsidP="00CB7512">
      <w:pPr>
        <w:numPr>
          <w:ilvl w:val="0"/>
          <w:numId w:val="8"/>
        </w:numPr>
        <w:spacing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Improved system stability under heavy usage</w:t>
      </w:r>
    </w:p>
    <w:p w14:paraId="65548399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i/>
          <w:iCs/>
          <w:sz w:val="24"/>
          <w:szCs w:val="24"/>
          <w14:ligatures w14:val="none"/>
        </w:rPr>
        <w:t>Impact:</w:t>
      </w: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 Faster response times and increased reliability, particularly for large studies.</w:t>
      </w:r>
    </w:p>
    <w:p w14:paraId="76496C0E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79C34F5E" w14:textId="77777777" w:rsidR="00CB7512" w:rsidRPr="00CB7512" w:rsidRDefault="00CB7512" w:rsidP="00CB7512">
      <w:pPr>
        <w:spacing w:before="240" w:after="0" w:line="240" w:lineRule="auto"/>
        <w:rPr>
          <w:rFonts w:ascii="Calibri" w:eastAsia="Times New Roman" w:hAnsi="Calibri" w:cs="Calibri"/>
          <w:b/>
          <w:bCs/>
          <w:sz w:val="28"/>
          <w:szCs w:val="24"/>
          <w14:ligatures w14:val="none"/>
        </w:rPr>
      </w:pPr>
      <w:r w:rsidRPr="00CB7512">
        <w:rPr>
          <w:rFonts w:ascii="Calibri" w:eastAsia="Times New Roman" w:hAnsi="Calibri" w:cs="Calibri"/>
          <w:b/>
          <w:bCs/>
          <w:sz w:val="28"/>
          <w:szCs w:val="24"/>
          <w14:ligatures w14:val="none"/>
        </w:rPr>
        <w:t>Bug Fixes</w:t>
      </w:r>
    </w:p>
    <w:p w14:paraId="54C8B3C5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This release resolves multiple issues related to:</w:t>
      </w:r>
    </w:p>
    <w:p w14:paraId="32A578B0" w14:textId="77777777" w:rsidR="00CB7512" w:rsidRPr="00CB7512" w:rsidRDefault="00CB7512" w:rsidP="00CB7512">
      <w:pPr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Smart variable evaluation in specific contexts</w:t>
      </w:r>
    </w:p>
    <w:p w14:paraId="1113D5E7" w14:textId="77777777" w:rsidR="00CB7512" w:rsidRPr="00CB7512" w:rsidRDefault="00CB7512" w:rsidP="00CB7512">
      <w:pPr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Configuration and mapping edge cases</w:t>
      </w:r>
    </w:p>
    <w:p w14:paraId="4101A9DA" w14:textId="77777777" w:rsidR="00CB7512" w:rsidRPr="00CB7512" w:rsidRDefault="00CB7512" w:rsidP="00CB7512">
      <w:pPr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Minor display and validation inconsistencies</w:t>
      </w:r>
    </w:p>
    <w:p w14:paraId="77DDED1A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17DE07A4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All fixes are </w:t>
      </w:r>
      <w:proofErr w:type="gramStart"/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corrective</w:t>
      </w:r>
      <w:proofErr w:type="gramEnd"/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 and require no user action.</w:t>
      </w:r>
    </w:p>
    <w:p w14:paraId="3BD7E888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65008DF5" w14:textId="77777777" w:rsidR="00CB7512" w:rsidRPr="00CB7512" w:rsidRDefault="00CB7512" w:rsidP="00CB7512">
      <w:pPr>
        <w:spacing w:before="240" w:after="0" w:line="240" w:lineRule="auto"/>
        <w:rPr>
          <w:rFonts w:ascii="Calibri" w:eastAsia="Times New Roman" w:hAnsi="Calibri" w:cs="Calibri"/>
          <w:b/>
          <w:bCs/>
          <w:sz w:val="28"/>
          <w:szCs w:val="24"/>
          <w14:ligatures w14:val="none"/>
        </w:rPr>
      </w:pPr>
      <w:r w:rsidRPr="00CB7512">
        <w:rPr>
          <w:rFonts w:ascii="Calibri" w:eastAsia="Times New Roman" w:hAnsi="Calibri" w:cs="Calibri"/>
          <w:b/>
          <w:bCs/>
          <w:sz w:val="28"/>
          <w:szCs w:val="24"/>
          <w14:ligatures w14:val="none"/>
        </w:rPr>
        <w:t>What Users Need to Do</w:t>
      </w:r>
    </w:p>
    <w:p w14:paraId="6152E710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b/>
          <w:bCs/>
          <w:i/>
          <w:iCs/>
          <w:sz w:val="24"/>
          <w:szCs w:val="24"/>
          <w14:ligatures w14:val="none"/>
        </w:rPr>
        <w:t>No action required</w:t>
      </w:r>
      <w:r w:rsidRPr="00CB7512">
        <w:rPr>
          <w:rFonts w:ascii="Aptos" w:eastAsia="Times New Roman" w:hAnsi="Aptos" w:cs="Times New Roman"/>
          <w:i/>
          <w:iCs/>
          <w:sz w:val="24"/>
          <w:szCs w:val="24"/>
          <w14:ligatures w14:val="none"/>
        </w:rPr>
        <w:t>:</w:t>
      </w: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 xml:space="preserve"> Existing projects will continue to function as expected. Users may optionally begin using new smart variables in new or existing projects.</w:t>
      </w:r>
    </w:p>
    <w:p w14:paraId="447742B4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2E46D0D4" w14:textId="77777777" w:rsidR="00CB7512" w:rsidRPr="00CB7512" w:rsidRDefault="00CB7512" w:rsidP="00CB7512">
      <w:pPr>
        <w:spacing w:before="240" w:after="0" w:line="240" w:lineRule="auto"/>
        <w:rPr>
          <w:rFonts w:ascii="Calibri" w:eastAsia="Times New Roman" w:hAnsi="Calibri" w:cs="Calibri"/>
          <w:b/>
          <w:bCs/>
          <w:sz w:val="28"/>
          <w:szCs w:val="24"/>
          <w14:ligatures w14:val="none"/>
        </w:rPr>
      </w:pPr>
      <w:r w:rsidRPr="00CB7512">
        <w:rPr>
          <w:rFonts w:ascii="Calibri" w:eastAsia="Times New Roman" w:hAnsi="Calibri" w:cs="Calibri"/>
          <w:b/>
          <w:bCs/>
          <w:sz w:val="28"/>
          <w:szCs w:val="24"/>
          <w14:ligatures w14:val="none"/>
        </w:rPr>
        <w:t>Getting Help</w:t>
      </w:r>
    </w:p>
    <w:p w14:paraId="6DC61BE5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If you have questions about using new features or notice unexpected behavior after the upgrade:</w:t>
      </w:r>
    </w:p>
    <w:p w14:paraId="642919F3" w14:textId="77777777" w:rsidR="00CB7512" w:rsidRPr="00CB7512" w:rsidRDefault="00CB7512" w:rsidP="00CB7512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Contact your REDCap Administrator at redcap@uchc.edu</w:t>
      </w:r>
    </w:p>
    <w:p w14:paraId="17D55F90" w14:textId="77777777" w:rsidR="00CB7512" w:rsidRPr="00CB7512" w:rsidRDefault="00CB7512" w:rsidP="00CB7512">
      <w:pPr>
        <w:numPr>
          <w:ilvl w:val="1"/>
          <w:numId w:val="10"/>
        </w:num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Include your project ID and a brief description of your question or issue</w:t>
      </w:r>
    </w:p>
    <w:p w14:paraId="6FBFDA72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2E2C3E07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CB7512">
        <w:rPr>
          <w:rFonts w:ascii="Aptos" w:eastAsia="Times New Roman" w:hAnsi="Aptos" w:cs="Times New Roman"/>
          <w:sz w:val="24"/>
          <w:szCs w:val="24"/>
          <w14:ligatures w14:val="none"/>
        </w:rPr>
        <w:t>Thank you for helping us maintain a secure, accessible, and continuously improving REDCap environment.</w:t>
      </w:r>
    </w:p>
    <w:p w14:paraId="72545AB2" w14:textId="77777777" w:rsidR="00CB7512" w:rsidRPr="00CB7512" w:rsidRDefault="00CB7512" w:rsidP="00CB7512">
      <w:pPr>
        <w:spacing w:after="0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0D4DFC45" w14:textId="77777777" w:rsidR="002D49FB" w:rsidRDefault="002D49FB" w:rsidP="00CB7512">
      <w:pPr>
        <w:spacing w:line="240" w:lineRule="auto"/>
      </w:pPr>
    </w:p>
    <w:sectPr w:rsidR="002D49FB" w:rsidSect="00CB75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6D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F0D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74E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31C1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8F63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002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53E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A5A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27D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3160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790C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7962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12716">
    <w:abstractNumId w:val="4"/>
  </w:num>
  <w:num w:numId="2" w16cid:durableId="440421713">
    <w:abstractNumId w:val="5"/>
  </w:num>
  <w:num w:numId="3" w16cid:durableId="1831168651">
    <w:abstractNumId w:val="7"/>
  </w:num>
  <w:num w:numId="4" w16cid:durableId="546648773">
    <w:abstractNumId w:val="6"/>
  </w:num>
  <w:num w:numId="5" w16cid:durableId="1767925856">
    <w:abstractNumId w:val="0"/>
  </w:num>
  <w:num w:numId="6" w16cid:durableId="1978224120">
    <w:abstractNumId w:val="8"/>
  </w:num>
  <w:num w:numId="7" w16cid:durableId="1866094952">
    <w:abstractNumId w:val="11"/>
  </w:num>
  <w:num w:numId="8" w16cid:durableId="972636115">
    <w:abstractNumId w:val="1"/>
  </w:num>
  <w:num w:numId="9" w16cid:durableId="879513475">
    <w:abstractNumId w:val="2"/>
  </w:num>
  <w:num w:numId="10" w16cid:durableId="127360434">
    <w:abstractNumId w:val="10"/>
  </w:num>
  <w:num w:numId="11" w16cid:durableId="930578408">
    <w:abstractNumId w:val="9"/>
  </w:num>
  <w:num w:numId="12" w16cid:durableId="722169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12"/>
    <w:rsid w:val="002D49FB"/>
    <w:rsid w:val="00620854"/>
    <w:rsid w:val="008876A0"/>
    <w:rsid w:val="00AC6C4F"/>
    <w:rsid w:val="00B67038"/>
    <w:rsid w:val="00C20746"/>
    <w:rsid w:val="00CB7512"/>
    <w:rsid w:val="00E8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A7E99"/>
  <w15:chartTrackingRefBased/>
  <w15:docId w15:val="{265F6AA6-3427-4C76-B9C8-E7AB610D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5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5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5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5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5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5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4707a-3787-46be-9376-aac715c8de20">
      <Terms xmlns="http://schemas.microsoft.com/office/infopath/2007/PartnerControls"/>
    </lcf76f155ced4ddcb4097134ff3c332f>
    <TaxCatchAll xmlns="4b022a6b-7f7d-4025-99a0-e5dc46495d1e" xsi:nil="true"/>
    <Date xmlns="b624707a-3787-46be-9376-aac715c8de20" xsi:nil="true"/>
    <ProjectID xmlns="b624707a-3787-46be-9376-aac715c8de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28451808D8D4AAFB17224528D6739" ma:contentTypeVersion="16" ma:contentTypeDescription="Create a new document." ma:contentTypeScope="" ma:versionID="38e5d2da11f3e4887843a1dd1587e481">
  <xsd:schema xmlns:xsd="http://www.w3.org/2001/XMLSchema" xmlns:xs="http://www.w3.org/2001/XMLSchema" xmlns:p="http://schemas.microsoft.com/office/2006/metadata/properties" xmlns:ns2="b624707a-3787-46be-9376-aac715c8de20" xmlns:ns3="4b022a6b-7f7d-4025-99a0-e5dc46495d1e" targetNamespace="http://schemas.microsoft.com/office/2006/metadata/properties" ma:root="true" ma:fieldsID="cee4591439a63b9107981fd542db9ddc" ns2:_="" ns3:_="">
    <xsd:import namespace="b624707a-3787-46be-9376-aac715c8de20"/>
    <xsd:import namespace="4b022a6b-7f7d-4025-99a0-e5dc46495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ProjectID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707a-3787-46be-9376-aac715c8d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23ba09-1520-432c-8078-5bf6a4e79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ProjectID" ma:index="21" nillable="true" ma:displayName="Project ID" ma:format="Dropdown" ma:internalName="ProjectID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22a6b-7f7d-4025-99a0-e5dc46495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7c9a325-4b27-4c12-9844-269895b8ca80}" ma:internalName="TaxCatchAll" ma:showField="CatchAllData" ma:web="4b022a6b-7f7d-4025-99a0-e5dc46495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66C45-5432-49CC-9D2C-FC8617E546A5}">
  <ds:schemaRefs>
    <ds:schemaRef ds:uri="http://schemas.microsoft.com/office/2006/metadata/properties"/>
    <ds:schemaRef ds:uri="http://schemas.microsoft.com/office/infopath/2007/PartnerControls"/>
    <ds:schemaRef ds:uri="b624707a-3787-46be-9376-aac715c8de20"/>
    <ds:schemaRef ds:uri="4b022a6b-7f7d-4025-99a0-e5dc46495d1e"/>
  </ds:schemaRefs>
</ds:datastoreItem>
</file>

<file path=customXml/itemProps2.xml><?xml version="1.0" encoding="utf-8"?>
<ds:datastoreItem xmlns:ds="http://schemas.openxmlformats.org/officeDocument/2006/customXml" ds:itemID="{3BDB6501-AEBB-4DE6-A948-546A9567A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74E7D-A751-41E7-90B8-A28FFB777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4707a-3787-46be-9376-aac715c8de20"/>
    <ds:schemaRef ds:uri="4b022a6b-7f7d-4025-99a0-e5dc46495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3</Pages>
  <Words>710</Words>
  <Characters>4593</Characters>
  <Application>Microsoft Office Word</Application>
  <DocSecurity>0</DocSecurity>
  <Lines>122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Newly Available Smart Variables</vt:lpstr>
      <vt:lpstr>    Why These New Smart-Variables Matter</vt:lpstr>
      <vt:lpstr>    Improved Mapping &amp; Configuration Review</vt:lpstr>
      <vt:lpstr>    Data Entry &amp; User Interface Refinements</vt:lpstr>
      <vt:lpstr>    Surveys &amp; Participant-Facing Improvements</vt:lpstr>
      <vt:lpstr>    Performance &amp; Stability Improvements</vt:lpstr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Chapps,Melissa A.</dc:creator>
  <cp:keywords/>
  <dc:description/>
  <cp:lastModifiedBy>Chapps,Melissa A.</cp:lastModifiedBy>
  <cp:revision>3</cp:revision>
  <dcterms:created xsi:type="dcterms:W3CDTF">2026-02-03T16:54:00Z</dcterms:created>
  <dcterms:modified xsi:type="dcterms:W3CDTF">2026-02-11T12:16:00Z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665d56f9-7290-4ee7-ad81-d1e420801158</vt:lpwstr>
  </property>
  <property fmtid="{D5CDD505-2E9C-101B-9397-08002B2CF9AE}" pid="3" name="ContentTypeId">
    <vt:lpwstr>0x010100D4228451808D8D4AAFB17224528D6739</vt:lpwstr>
  </property>
  <property fmtid="{D5CDD505-2E9C-101B-9397-08002B2CF9AE}" pid="4" name="MediaServiceImageTags">
    <vt:lpwstr/>
  </property>
</Properties>
</file>